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AF17C" w14:textId="43ACDA5D" w:rsidR="00FA365A" w:rsidRPr="00F31680" w:rsidRDefault="00FA365A" w:rsidP="00FA365A">
      <w:pPr>
        <w:autoSpaceDE w:val="0"/>
        <w:autoSpaceDN w:val="0"/>
        <w:adjustRightInd w:val="0"/>
        <w:ind w:right="119"/>
        <w:jc w:val="right"/>
        <w:rPr>
          <w:bCs/>
          <w:i/>
          <w:iCs/>
          <w:szCs w:val="28"/>
        </w:rPr>
      </w:pPr>
      <w:r w:rsidRPr="00F31680">
        <w:rPr>
          <w:bCs/>
          <w:i/>
          <w:iCs/>
          <w:szCs w:val="28"/>
        </w:rPr>
        <w:t xml:space="preserve">Anexa nr. 2 la Decizia Rectorului nr. </w:t>
      </w:r>
      <w:r w:rsidR="00C33746">
        <w:rPr>
          <w:bCs/>
          <w:i/>
          <w:iCs/>
          <w:szCs w:val="28"/>
        </w:rPr>
        <w:t>..</w:t>
      </w:r>
    </w:p>
    <w:p w14:paraId="421EF6A4" w14:textId="77777777" w:rsidR="00FA365A" w:rsidRPr="00F31680" w:rsidRDefault="00FA365A" w:rsidP="00FA365A">
      <w:pPr>
        <w:autoSpaceDE w:val="0"/>
        <w:autoSpaceDN w:val="0"/>
        <w:adjustRightInd w:val="0"/>
        <w:ind w:right="119"/>
        <w:jc w:val="right"/>
        <w:rPr>
          <w:bCs/>
          <w:i/>
          <w:iCs/>
          <w:szCs w:val="28"/>
        </w:rPr>
      </w:pPr>
    </w:p>
    <w:p w14:paraId="38E8CE31" w14:textId="77777777" w:rsidR="00FA365A" w:rsidRPr="00F31680" w:rsidRDefault="00FA365A" w:rsidP="00FA365A">
      <w:pPr>
        <w:autoSpaceDE w:val="0"/>
        <w:autoSpaceDN w:val="0"/>
        <w:adjustRightInd w:val="0"/>
        <w:ind w:right="119"/>
        <w:jc w:val="right"/>
        <w:rPr>
          <w:bCs/>
          <w:i/>
          <w:iCs/>
          <w:szCs w:val="28"/>
        </w:rPr>
      </w:pPr>
    </w:p>
    <w:p w14:paraId="563AF4C2" w14:textId="77777777" w:rsidR="00FA365A" w:rsidRPr="00F31680" w:rsidRDefault="00FA365A" w:rsidP="00FA365A">
      <w:pPr>
        <w:autoSpaceDE w:val="0"/>
        <w:autoSpaceDN w:val="0"/>
        <w:adjustRightInd w:val="0"/>
        <w:ind w:right="119"/>
        <w:jc w:val="right"/>
        <w:rPr>
          <w:bCs/>
          <w:i/>
          <w:iCs/>
          <w:szCs w:val="28"/>
        </w:rPr>
      </w:pPr>
    </w:p>
    <w:p w14:paraId="3E2E635B" w14:textId="77777777" w:rsidR="00FA365A" w:rsidRPr="00F31680" w:rsidRDefault="00FA365A" w:rsidP="00FA365A">
      <w:pPr>
        <w:spacing w:line="360" w:lineRule="auto"/>
        <w:jc w:val="center"/>
        <w:rPr>
          <w:b/>
          <w:bCs/>
        </w:rPr>
      </w:pPr>
      <w:r w:rsidRPr="00F31680">
        <w:rPr>
          <w:b/>
          <w:bCs/>
        </w:rPr>
        <w:t>Taxe de școlarizare indexate – Centrul Universitar Pitești</w:t>
      </w:r>
    </w:p>
    <w:p w14:paraId="5100ECFE" w14:textId="77777777" w:rsidR="00FA365A" w:rsidRPr="00F31680" w:rsidRDefault="00FA365A" w:rsidP="00FA365A">
      <w:pPr>
        <w:spacing w:line="360" w:lineRule="auto"/>
        <w:jc w:val="center"/>
        <w:rPr>
          <w:b/>
          <w:bCs/>
        </w:rPr>
      </w:pPr>
    </w:p>
    <w:p w14:paraId="5A0591C1" w14:textId="50D79B92" w:rsidR="00FA365A" w:rsidRPr="00F31680" w:rsidRDefault="00FA365A" w:rsidP="00FA365A">
      <w:pPr>
        <w:spacing w:line="360" w:lineRule="auto"/>
        <w:rPr>
          <w:b/>
          <w:bCs/>
        </w:rPr>
      </w:pPr>
      <w:r w:rsidRPr="00F31680">
        <w:rPr>
          <w:b/>
          <w:szCs w:val="28"/>
        </w:rPr>
        <w:t>1.Taxe de şcolarizare pentru studenții din anii de studiu II, III și IV la programele universitare de licenţă</w:t>
      </w:r>
      <w:r w:rsidR="00F31680" w:rsidRPr="00F31680">
        <w:rPr>
          <w:b/>
          <w:szCs w:val="28"/>
        </w:rPr>
        <w:t xml:space="preserve">, în </w:t>
      </w:r>
      <w:r w:rsidRPr="00F31680">
        <w:rPr>
          <w:b/>
          <w:szCs w:val="28"/>
        </w:rPr>
        <w:t>anul universitar 2024 – 2025</w:t>
      </w:r>
    </w:p>
    <w:p w14:paraId="22B591FA" w14:textId="77777777" w:rsidR="00FA365A" w:rsidRPr="00F31680" w:rsidRDefault="00FA365A" w:rsidP="00FA365A">
      <w:pPr>
        <w:tabs>
          <w:tab w:val="left" w:pos="709"/>
        </w:tabs>
        <w:autoSpaceDE w:val="0"/>
        <w:autoSpaceDN w:val="0"/>
        <w:adjustRightInd w:val="0"/>
        <w:ind w:left="-1134" w:right="-1015" w:firstLine="567"/>
        <w:jc w:val="center"/>
        <w:rPr>
          <w:b/>
          <w:sz w:val="12"/>
          <w:szCs w:val="28"/>
        </w:rPr>
      </w:pPr>
    </w:p>
    <w:p w14:paraId="2AADD6C6" w14:textId="77777777" w:rsidR="00FA365A" w:rsidRPr="00F31680" w:rsidRDefault="00FA365A" w:rsidP="00FA365A">
      <w:pPr>
        <w:tabs>
          <w:tab w:val="left" w:pos="709"/>
        </w:tabs>
        <w:autoSpaceDE w:val="0"/>
        <w:autoSpaceDN w:val="0"/>
        <w:adjustRightInd w:val="0"/>
        <w:jc w:val="center"/>
        <w:rPr>
          <w:sz w:val="2"/>
          <w:szCs w:val="28"/>
        </w:rPr>
      </w:pPr>
    </w:p>
    <w:p w14:paraId="6A15312F" w14:textId="77777777" w:rsidR="00FA365A" w:rsidRPr="00F31680" w:rsidRDefault="00FA365A" w:rsidP="00FA365A">
      <w:pPr>
        <w:tabs>
          <w:tab w:val="left" w:pos="709"/>
        </w:tabs>
        <w:autoSpaceDE w:val="0"/>
        <w:autoSpaceDN w:val="0"/>
        <w:adjustRightInd w:val="0"/>
        <w:jc w:val="center"/>
        <w:rPr>
          <w:b/>
          <w:sz w:val="4"/>
          <w:szCs w:val="28"/>
        </w:rPr>
      </w:pPr>
    </w:p>
    <w:tbl>
      <w:tblPr>
        <w:tblW w:w="9648" w:type="dxa"/>
        <w:jc w:val="center"/>
        <w:tblLayout w:type="fixed"/>
        <w:tblLook w:val="04A0" w:firstRow="1" w:lastRow="0" w:firstColumn="1" w:lastColumn="0" w:noHBand="0" w:noVBand="1"/>
      </w:tblPr>
      <w:tblGrid>
        <w:gridCol w:w="600"/>
        <w:gridCol w:w="1155"/>
        <w:gridCol w:w="1522"/>
        <w:gridCol w:w="888"/>
        <w:gridCol w:w="4194"/>
        <w:gridCol w:w="1289"/>
      </w:tblGrid>
      <w:tr w:rsidR="00F31680" w:rsidRPr="00F31680" w14:paraId="7EA72555" w14:textId="77777777" w:rsidTr="00DD62A2">
        <w:trPr>
          <w:trHeight w:val="765"/>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vAlign w:val="center"/>
            <w:hideMark/>
          </w:tcPr>
          <w:p w14:paraId="4A0CCE50" w14:textId="77777777" w:rsidR="00DD62A2" w:rsidRPr="00F31680" w:rsidRDefault="00DD62A2" w:rsidP="00792DA8">
            <w:pPr>
              <w:jc w:val="center"/>
              <w:rPr>
                <w:b/>
                <w:bCs/>
              </w:rPr>
            </w:pPr>
            <w:r w:rsidRPr="00F31680">
              <w:rPr>
                <w:b/>
                <w:bCs/>
              </w:rPr>
              <w:t>Nr. crt.</w:t>
            </w:r>
          </w:p>
        </w:tc>
        <w:tc>
          <w:tcPr>
            <w:tcW w:w="1155"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vAlign w:val="center"/>
            <w:hideMark/>
          </w:tcPr>
          <w:p w14:paraId="68539EAA" w14:textId="77777777" w:rsidR="00DD62A2" w:rsidRPr="00F31680" w:rsidRDefault="00DD62A2" w:rsidP="00792DA8">
            <w:pPr>
              <w:jc w:val="center"/>
              <w:rPr>
                <w:b/>
                <w:bCs/>
              </w:rPr>
            </w:pPr>
            <w:r w:rsidRPr="00F31680">
              <w:rPr>
                <w:b/>
                <w:bCs/>
              </w:rPr>
              <w:t>Facultatea</w:t>
            </w:r>
          </w:p>
        </w:tc>
        <w:tc>
          <w:tcPr>
            <w:tcW w:w="1522"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vAlign w:val="center"/>
            <w:hideMark/>
          </w:tcPr>
          <w:p w14:paraId="6AFAC429" w14:textId="77777777" w:rsidR="00DD62A2" w:rsidRPr="00F31680" w:rsidRDefault="00DD62A2" w:rsidP="00792DA8">
            <w:pPr>
              <w:jc w:val="center"/>
              <w:rPr>
                <w:b/>
                <w:bCs/>
              </w:rPr>
            </w:pPr>
            <w:r w:rsidRPr="00F31680">
              <w:rPr>
                <w:b/>
                <w:bCs/>
              </w:rPr>
              <w:t>Domeniul pentru studii universitare de licenţă</w:t>
            </w:r>
          </w:p>
        </w:tc>
        <w:tc>
          <w:tcPr>
            <w:tcW w:w="888"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vAlign w:val="center"/>
            <w:hideMark/>
          </w:tcPr>
          <w:p w14:paraId="31444205" w14:textId="77777777" w:rsidR="00DD62A2" w:rsidRPr="00F31680" w:rsidRDefault="00DD62A2" w:rsidP="00792DA8">
            <w:pPr>
              <w:jc w:val="center"/>
              <w:rPr>
                <w:b/>
                <w:bCs/>
              </w:rPr>
            </w:pPr>
            <w:r w:rsidRPr="00F31680">
              <w:rPr>
                <w:b/>
                <w:bCs/>
                <w:sz w:val="16"/>
              </w:rPr>
              <w:t>Forma de învăţământ</w:t>
            </w:r>
          </w:p>
        </w:tc>
        <w:tc>
          <w:tcPr>
            <w:tcW w:w="4194"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vAlign w:val="center"/>
            <w:hideMark/>
          </w:tcPr>
          <w:p w14:paraId="22A58DAA" w14:textId="77777777" w:rsidR="00DD62A2" w:rsidRPr="00F31680" w:rsidRDefault="00DD62A2" w:rsidP="00792DA8">
            <w:pPr>
              <w:jc w:val="center"/>
              <w:rPr>
                <w:b/>
                <w:bCs/>
              </w:rPr>
            </w:pPr>
            <w:r w:rsidRPr="00F31680">
              <w:rPr>
                <w:b/>
                <w:bCs/>
              </w:rPr>
              <w:t>Programul de studii</w:t>
            </w:r>
          </w:p>
        </w:tc>
        <w:tc>
          <w:tcPr>
            <w:tcW w:w="1289" w:type="dxa"/>
            <w:tcBorders>
              <w:top w:val="single" w:sz="4" w:space="0" w:color="auto"/>
              <w:left w:val="single" w:sz="4" w:space="0" w:color="auto"/>
              <w:bottom w:val="single" w:sz="4" w:space="0" w:color="auto"/>
              <w:right w:val="single" w:sz="4" w:space="0" w:color="auto"/>
            </w:tcBorders>
            <w:shd w:val="clear" w:color="auto" w:fill="D9D9D9"/>
          </w:tcPr>
          <w:p w14:paraId="6A634DA8" w14:textId="77777777" w:rsidR="00DD62A2" w:rsidRPr="00F31680" w:rsidRDefault="00DD62A2" w:rsidP="00792DA8">
            <w:pPr>
              <w:jc w:val="center"/>
              <w:rPr>
                <w:b/>
                <w:bCs/>
              </w:rPr>
            </w:pPr>
            <w:r w:rsidRPr="00F31680">
              <w:rPr>
                <w:b/>
                <w:bCs/>
                <w:sz w:val="18"/>
                <w:szCs w:val="18"/>
              </w:rPr>
              <w:t>Valoarea indexată a taxei</w:t>
            </w:r>
          </w:p>
        </w:tc>
      </w:tr>
      <w:tr w:rsidR="00F31680" w:rsidRPr="00F31680" w14:paraId="467D6DCD" w14:textId="77777777" w:rsidTr="00DD62A2">
        <w:trPr>
          <w:trHeight w:val="255"/>
          <w:jc w:val="center"/>
        </w:trPr>
        <w:tc>
          <w:tcPr>
            <w:tcW w:w="600"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6D501F05" w14:textId="77777777" w:rsidR="00DD62A2" w:rsidRPr="00F31680" w:rsidRDefault="00DD62A2" w:rsidP="00792DA8">
            <w:pPr>
              <w:jc w:val="center"/>
              <w:rPr>
                <w:b/>
                <w:bCs/>
                <w:sz w:val="18"/>
                <w:szCs w:val="18"/>
              </w:rPr>
            </w:pPr>
            <w:r w:rsidRPr="00F31680">
              <w:rPr>
                <w:b/>
                <w:bCs/>
                <w:sz w:val="18"/>
                <w:szCs w:val="18"/>
              </w:rPr>
              <w:t>1.</w:t>
            </w:r>
          </w:p>
        </w:tc>
        <w:tc>
          <w:tcPr>
            <w:tcW w:w="1155"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35C2E772" w14:textId="77777777" w:rsidR="00DD62A2" w:rsidRPr="00F31680" w:rsidRDefault="00DD62A2" w:rsidP="00792DA8">
            <w:pPr>
              <w:jc w:val="center"/>
              <w:rPr>
                <w:b/>
                <w:bCs/>
                <w:sz w:val="18"/>
                <w:szCs w:val="18"/>
              </w:rPr>
            </w:pPr>
            <w:r w:rsidRPr="00F31680">
              <w:rPr>
                <w:b/>
                <w:bCs/>
                <w:sz w:val="18"/>
                <w:szCs w:val="18"/>
              </w:rPr>
              <w:t>Facultatea de Ştiinţe, Educație fizică și Informatică</w:t>
            </w: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35D829" w14:textId="77777777" w:rsidR="00DD62A2" w:rsidRPr="00F31680" w:rsidRDefault="00DD62A2" w:rsidP="00792DA8">
            <w:pPr>
              <w:rPr>
                <w:sz w:val="18"/>
                <w:szCs w:val="18"/>
              </w:rPr>
            </w:pPr>
            <w:r w:rsidRPr="00F31680">
              <w:rPr>
                <w:sz w:val="18"/>
                <w:szCs w:val="18"/>
              </w:rPr>
              <w:t>Chimie</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B244E8"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270A51F9" w14:textId="77777777" w:rsidR="00DD62A2" w:rsidRPr="00F31680" w:rsidRDefault="00DD62A2" w:rsidP="00792DA8">
            <w:pPr>
              <w:rPr>
                <w:sz w:val="18"/>
                <w:szCs w:val="18"/>
              </w:rPr>
            </w:pPr>
            <w:r w:rsidRPr="00F31680">
              <w:rPr>
                <w:sz w:val="18"/>
                <w:szCs w:val="18"/>
              </w:rPr>
              <w:t>Chimie</w:t>
            </w:r>
          </w:p>
        </w:tc>
        <w:tc>
          <w:tcPr>
            <w:tcW w:w="1289" w:type="dxa"/>
            <w:tcBorders>
              <w:top w:val="nil"/>
              <w:left w:val="single" w:sz="4" w:space="0" w:color="auto"/>
              <w:bottom w:val="single" w:sz="4" w:space="0" w:color="auto"/>
              <w:right w:val="single" w:sz="4" w:space="0" w:color="auto"/>
            </w:tcBorders>
            <w:vAlign w:val="center"/>
          </w:tcPr>
          <w:p w14:paraId="1F24166F" w14:textId="77777777" w:rsidR="00DD62A2" w:rsidRPr="00F31680" w:rsidRDefault="00DD62A2" w:rsidP="00792DA8">
            <w:pPr>
              <w:jc w:val="center"/>
              <w:rPr>
                <w:b/>
                <w:bCs/>
                <w:sz w:val="18"/>
                <w:szCs w:val="18"/>
              </w:rPr>
            </w:pPr>
            <w:r w:rsidRPr="00F31680">
              <w:rPr>
                <w:b/>
                <w:bCs/>
                <w:sz w:val="18"/>
                <w:szCs w:val="18"/>
              </w:rPr>
              <w:t>3650</w:t>
            </w:r>
          </w:p>
        </w:tc>
      </w:tr>
      <w:tr w:rsidR="00F31680" w:rsidRPr="00F31680" w14:paraId="7CC1EC31" w14:textId="77777777" w:rsidTr="00DD62A2">
        <w:trPr>
          <w:trHeight w:val="25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54EA2444"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57E39E4"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7FBCF7" w14:textId="77777777" w:rsidR="00DD62A2" w:rsidRPr="00F31680" w:rsidRDefault="00DD62A2" w:rsidP="00792DA8">
            <w:pPr>
              <w:rPr>
                <w:sz w:val="18"/>
                <w:szCs w:val="18"/>
              </w:rPr>
            </w:pPr>
            <w:r w:rsidRPr="00F31680">
              <w:rPr>
                <w:sz w:val="18"/>
                <w:szCs w:val="18"/>
              </w:rPr>
              <w:t>Chimie</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81211B"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4DDFC653" w14:textId="77777777" w:rsidR="00DD62A2" w:rsidRPr="00F31680" w:rsidRDefault="00DD62A2" w:rsidP="00792DA8">
            <w:pPr>
              <w:rPr>
                <w:sz w:val="18"/>
                <w:szCs w:val="18"/>
              </w:rPr>
            </w:pPr>
            <w:r w:rsidRPr="00F31680">
              <w:rPr>
                <w:sz w:val="18"/>
                <w:szCs w:val="18"/>
              </w:rPr>
              <w:t>Chimie medicală</w:t>
            </w:r>
          </w:p>
        </w:tc>
        <w:tc>
          <w:tcPr>
            <w:tcW w:w="1289" w:type="dxa"/>
            <w:tcBorders>
              <w:top w:val="nil"/>
              <w:left w:val="single" w:sz="4" w:space="0" w:color="auto"/>
              <w:bottom w:val="single" w:sz="4" w:space="0" w:color="auto"/>
              <w:right w:val="single" w:sz="4" w:space="0" w:color="auto"/>
            </w:tcBorders>
            <w:vAlign w:val="center"/>
          </w:tcPr>
          <w:p w14:paraId="48D3B48A" w14:textId="77777777" w:rsidR="00DD62A2" w:rsidRPr="00F31680" w:rsidRDefault="00DD62A2" w:rsidP="00792DA8">
            <w:pPr>
              <w:jc w:val="center"/>
              <w:rPr>
                <w:b/>
                <w:bCs/>
                <w:sz w:val="18"/>
                <w:szCs w:val="18"/>
              </w:rPr>
            </w:pPr>
            <w:r w:rsidRPr="00F31680">
              <w:rPr>
                <w:b/>
                <w:bCs/>
                <w:sz w:val="18"/>
                <w:szCs w:val="18"/>
              </w:rPr>
              <w:t>3650</w:t>
            </w:r>
          </w:p>
        </w:tc>
      </w:tr>
      <w:tr w:rsidR="00F31680" w:rsidRPr="00F31680" w14:paraId="7B2305C5" w14:textId="77777777" w:rsidTr="00DD62A2">
        <w:trPr>
          <w:trHeight w:val="240"/>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68F20BE"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2BE7E620"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742FF0" w14:textId="77777777" w:rsidR="00DD62A2" w:rsidRPr="00F31680" w:rsidRDefault="00DD62A2" w:rsidP="00792DA8">
            <w:pPr>
              <w:rPr>
                <w:sz w:val="18"/>
                <w:szCs w:val="18"/>
              </w:rPr>
            </w:pPr>
            <w:r w:rsidRPr="00F31680">
              <w:rPr>
                <w:sz w:val="18"/>
                <w:szCs w:val="18"/>
              </w:rPr>
              <w:t>Psihologie</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6013FB" w14:textId="77777777" w:rsidR="00DD62A2" w:rsidRPr="00F31680" w:rsidRDefault="00DD62A2" w:rsidP="00792DA8">
            <w:pPr>
              <w:jc w:val="center"/>
              <w:rPr>
                <w:sz w:val="18"/>
                <w:szCs w:val="18"/>
              </w:rPr>
            </w:pPr>
            <w:r w:rsidRPr="00F31680">
              <w:rPr>
                <w:sz w:val="18"/>
                <w:szCs w:val="18"/>
              </w:rPr>
              <w:t>IF/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3EEB5F86" w14:textId="77777777" w:rsidR="00DD62A2" w:rsidRPr="00F31680" w:rsidRDefault="00DD62A2" w:rsidP="00792DA8">
            <w:pPr>
              <w:rPr>
                <w:sz w:val="18"/>
                <w:szCs w:val="18"/>
              </w:rPr>
            </w:pPr>
            <w:r w:rsidRPr="00F31680">
              <w:rPr>
                <w:sz w:val="18"/>
                <w:szCs w:val="18"/>
              </w:rPr>
              <w:t>Terapie ocupaţională</w:t>
            </w:r>
          </w:p>
        </w:tc>
        <w:tc>
          <w:tcPr>
            <w:tcW w:w="1289" w:type="dxa"/>
            <w:tcBorders>
              <w:top w:val="nil"/>
              <w:left w:val="single" w:sz="4" w:space="0" w:color="auto"/>
              <w:bottom w:val="single" w:sz="4" w:space="0" w:color="auto"/>
              <w:right w:val="single" w:sz="4" w:space="0" w:color="auto"/>
            </w:tcBorders>
            <w:vAlign w:val="center"/>
          </w:tcPr>
          <w:p w14:paraId="63061365" w14:textId="77777777" w:rsidR="00DD62A2" w:rsidRPr="00F31680" w:rsidRDefault="00DD62A2" w:rsidP="00792DA8">
            <w:pPr>
              <w:jc w:val="center"/>
              <w:rPr>
                <w:b/>
                <w:bCs/>
                <w:sz w:val="18"/>
                <w:szCs w:val="18"/>
              </w:rPr>
            </w:pPr>
            <w:r w:rsidRPr="00F31680">
              <w:rPr>
                <w:b/>
                <w:bCs/>
                <w:sz w:val="18"/>
                <w:szCs w:val="18"/>
              </w:rPr>
              <w:t>3650</w:t>
            </w:r>
          </w:p>
        </w:tc>
      </w:tr>
      <w:tr w:rsidR="00F31680" w:rsidRPr="00F31680" w14:paraId="5A2C7696" w14:textId="77777777" w:rsidTr="00DD62A2">
        <w:trPr>
          <w:trHeight w:val="22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09A14EFB"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0C5FA2C4"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F3F9CA" w14:textId="77777777" w:rsidR="00DD62A2" w:rsidRPr="00F31680" w:rsidRDefault="00DD62A2" w:rsidP="00792DA8">
            <w:pPr>
              <w:rPr>
                <w:sz w:val="18"/>
                <w:szCs w:val="18"/>
              </w:rPr>
            </w:pPr>
            <w:r w:rsidRPr="00F31680">
              <w:rPr>
                <w:sz w:val="18"/>
                <w:szCs w:val="18"/>
              </w:rPr>
              <w:t>Ingineria mediului</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C2AA40" w14:textId="77777777" w:rsidR="00DD62A2" w:rsidRPr="00F31680" w:rsidRDefault="00DD62A2" w:rsidP="00792DA8">
            <w:pPr>
              <w:jc w:val="center"/>
              <w:rPr>
                <w:sz w:val="18"/>
                <w:szCs w:val="18"/>
              </w:rPr>
            </w:pPr>
            <w:r w:rsidRPr="00F31680">
              <w:rPr>
                <w:sz w:val="18"/>
                <w:szCs w:val="18"/>
              </w:rPr>
              <w:t>IF / 4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6C0A3A5B" w14:textId="77777777" w:rsidR="00DD62A2" w:rsidRPr="00F31680" w:rsidRDefault="00DD62A2" w:rsidP="00792DA8">
            <w:pPr>
              <w:rPr>
                <w:sz w:val="18"/>
                <w:szCs w:val="18"/>
              </w:rPr>
            </w:pPr>
            <w:r w:rsidRPr="00F31680">
              <w:rPr>
                <w:sz w:val="18"/>
                <w:szCs w:val="18"/>
              </w:rPr>
              <w:t>Ingineria mediului</w:t>
            </w:r>
          </w:p>
        </w:tc>
        <w:tc>
          <w:tcPr>
            <w:tcW w:w="1289" w:type="dxa"/>
            <w:tcBorders>
              <w:top w:val="nil"/>
              <w:left w:val="single" w:sz="4" w:space="0" w:color="auto"/>
              <w:bottom w:val="single" w:sz="4" w:space="0" w:color="auto"/>
              <w:right w:val="single" w:sz="4" w:space="0" w:color="auto"/>
            </w:tcBorders>
            <w:vAlign w:val="center"/>
          </w:tcPr>
          <w:p w14:paraId="0B65C468" w14:textId="77777777" w:rsidR="00DD62A2" w:rsidRPr="00F31680" w:rsidRDefault="00DD62A2" w:rsidP="00792DA8">
            <w:pPr>
              <w:jc w:val="center"/>
              <w:rPr>
                <w:b/>
                <w:bCs/>
                <w:sz w:val="18"/>
                <w:szCs w:val="18"/>
              </w:rPr>
            </w:pPr>
            <w:r w:rsidRPr="00F31680">
              <w:rPr>
                <w:b/>
                <w:bCs/>
                <w:sz w:val="18"/>
                <w:szCs w:val="18"/>
              </w:rPr>
              <w:t>4070</w:t>
            </w:r>
          </w:p>
        </w:tc>
      </w:tr>
      <w:tr w:rsidR="00F31680" w:rsidRPr="00F31680" w14:paraId="3F5B56ED" w14:textId="77777777" w:rsidTr="00DD62A2">
        <w:trPr>
          <w:trHeight w:val="240"/>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6CE4A28"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62FFCF6C"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C55BD9" w14:textId="77777777" w:rsidR="00DD62A2" w:rsidRPr="00F31680" w:rsidRDefault="00DD62A2" w:rsidP="00792DA8">
            <w:pPr>
              <w:rPr>
                <w:sz w:val="18"/>
                <w:szCs w:val="18"/>
              </w:rPr>
            </w:pPr>
            <w:r w:rsidRPr="00F31680">
              <w:rPr>
                <w:sz w:val="18"/>
                <w:szCs w:val="18"/>
              </w:rPr>
              <w:t>Biologie</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613FBD"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3DD7206F" w14:textId="77777777" w:rsidR="00DD62A2" w:rsidRPr="00F31680" w:rsidRDefault="00DD62A2" w:rsidP="00792DA8">
            <w:pPr>
              <w:rPr>
                <w:sz w:val="18"/>
                <w:szCs w:val="18"/>
              </w:rPr>
            </w:pPr>
            <w:r w:rsidRPr="00F31680">
              <w:rPr>
                <w:sz w:val="18"/>
                <w:szCs w:val="18"/>
              </w:rPr>
              <w:t>Biologie</w:t>
            </w:r>
          </w:p>
        </w:tc>
        <w:tc>
          <w:tcPr>
            <w:tcW w:w="1289" w:type="dxa"/>
            <w:tcBorders>
              <w:top w:val="nil"/>
              <w:left w:val="single" w:sz="4" w:space="0" w:color="auto"/>
              <w:bottom w:val="single" w:sz="4" w:space="0" w:color="auto"/>
              <w:right w:val="single" w:sz="4" w:space="0" w:color="auto"/>
            </w:tcBorders>
            <w:vAlign w:val="center"/>
          </w:tcPr>
          <w:p w14:paraId="14CAB3AB" w14:textId="77777777" w:rsidR="00DD62A2" w:rsidRPr="00F31680" w:rsidRDefault="00DD62A2" w:rsidP="00792DA8">
            <w:pPr>
              <w:jc w:val="center"/>
              <w:rPr>
                <w:b/>
                <w:bCs/>
                <w:sz w:val="18"/>
                <w:szCs w:val="18"/>
              </w:rPr>
            </w:pPr>
            <w:r w:rsidRPr="00F31680">
              <w:rPr>
                <w:b/>
                <w:bCs/>
                <w:sz w:val="18"/>
                <w:szCs w:val="18"/>
              </w:rPr>
              <w:t>3650</w:t>
            </w:r>
          </w:p>
        </w:tc>
      </w:tr>
      <w:tr w:rsidR="00F31680" w:rsidRPr="00F31680" w14:paraId="2B4D98BA" w14:textId="77777777" w:rsidTr="00DD62A2">
        <w:trPr>
          <w:trHeight w:val="25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2E22A318"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01D79B8D"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7771CCE" w14:textId="77777777" w:rsidR="00DD62A2" w:rsidRPr="00F31680" w:rsidRDefault="00DD62A2" w:rsidP="00792DA8">
            <w:pPr>
              <w:rPr>
                <w:sz w:val="18"/>
                <w:szCs w:val="18"/>
              </w:rPr>
            </w:pPr>
            <w:r w:rsidRPr="00F31680">
              <w:rPr>
                <w:sz w:val="18"/>
                <w:szCs w:val="18"/>
              </w:rPr>
              <w:t>Ştiinţa mediului</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98E79A"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67F9C47A" w14:textId="77777777" w:rsidR="00DD62A2" w:rsidRPr="00F31680" w:rsidRDefault="00DD62A2" w:rsidP="00792DA8">
            <w:pPr>
              <w:rPr>
                <w:sz w:val="18"/>
                <w:szCs w:val="18"/>
              </w:rPr>
            </w:pPr>
            <w:r w:rsidRPr="00F31680">
              <w:rPr>
                <w:sz w:val="18"/>
                <w:szCs w:val="18"/>
              </w:rPr>
              <w:t>Ecologie şi protecţia mediului</w:t>
            </w:r>
          </w:p>
        </w:tc>
        <w:tc>
          <w:tcPr>
            <w:tcW w:w="1289" w:type="dxa"/>
            <w:tcBorders>
              <w:top w:val="nil"/>
              <w:left w:val="single" w:sz="4" w:space="0" w:color="auto"/>
              <w:bottom w:val="single" w:sz="4" w:space="0" w:color="auto"/>
              <w:right w:val="single" w:sz="4" w:space="0" w:color="auto"/>
            </w:tcBorders>
            <w:vAlign w:val="center"/>
          </w:tcPr>
          <w:p w14:paraId="5C790F52" w14:textId="77777777" w:rsidR="00DD62A2" w:rsidRPr="00F31680" w:rsidRDefault="00DD62A2" w:rsidP="00792DA8">
            <w:pPr>
              <w:jc w:val="center"/>
              <w:rPr>
                <w:b/>
                <w:bCs/>
                <w:sz w:val="18"/>
                <w:szCs w:val="18"/>
              </w:rPr>
            </w:pPr>
            <w:r w:rsidRPr="00F31680">
              <w:rPr>
                <w:b/>
                <w:bCs/>
                <w:sz w:val="18"/>
                <w:szCs w:val="18"/>
              </w:rPr>
              <w:t>3650</w:t>
            </w:r>
          </w:p>
        </w:tc>
      </w:tr>
      <w:tr w:rsidR="00F31680" w:rsidRPr="00F31680" w14:paraId="28107A05" w14:textId="77777777" w:rsidTr="00DD62A2">
        <w:trPr>
          <w:trHeight w:val="25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5AE8EC8A"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4C74339"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6ABA6C" w14:textId="77777777" w:rsidR="00DD62A2" w:rsidRPr="00F31680" w:rsidRDefault="00DD62A2" w:rsidP="00792DA8">
            <w:pPr>
              <w:rPr>
                <w:sz w:val="18"/>
                <w:szCs w:val="18"/>
              </w:rPr>
            </w:pPr>
            <w:r w:rsidRPr="00F31680">
              <w:rPr>
                <w:sz w:val="18"/>
                <w:szCs w:val="18"/>
              </w:rPr>
              <w:t>Horticultură</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7E9D79" w14:textId="77777777" w:rsidR="00DD62A2" w:rsidRPr="00F31680" w:rsidRDefault="00DD62A2" w:rsidP="00792DA8">
            <w:pPr>
              <w:jc w:val="center"/>
              <w:rPr>
                <w:sz w:val="18"/>
                <w:szCs w:val="18"/>
              </w:rPr>
            </w:pPr>
            <w:r w:rsidRPr="00F31680">
              <w:rPr>
                <w:sz w:val="18"/>
                <w:szCs w:val="18"/>
              </w:rPr>
              <w:t>IF/ 4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1C6BF570" w14:textId="77777777" w:rsidR="00DD62A2" w:rsidRPr="00F31680" w:rsidRDefault="00DD62A2" w:rsidP="00792DA8">
            <w:pPr>
              <w:rPr>
                <w:sz w:val="18"/>
                <w:szCs w:val="18"/>
              </w:rPr>
            </w:pPr>
            <w:r w:rsidRPr="00F31680">
              <w:rPr>
                <w:sz w:val="18"/>
                <w:szCs w:val="18"/>
              </w:rPr>
              <w:t>Horticultură</w:t>
            </w:r>
          </w:p>
        </w:tc>
        <w:tc>
          <w:tcPr>
            <w:tcW w:w="1289" w:type="dxa"/>
            <w:tcBorders>
              <w:top w:val="nil"/>
              <w:left w:val="single" w:sz="4" w:space="0" w:color="auto"/>
              <w:bottom w:val="single" w:sz="4" w:space="0" w:color="auto"/>
              <w:right w:val="single" w:sz="4" w:space="0" w:color="auto"/>
            </w:tcBorders>
            <w:vAlign w:val="center"/>
          </w:tcPr>
          <w:p w14:paraId="28002176" w14:textId="77777777" w:rsidR="00DD62A2" w:rsidRPr="00F31680" w:rsidRDefault="00DD62A2" w:rsidP="00792DA8">
            <w:pPr>
              <w:jc w:val="center"/>
              <w:rPr>
                <w:b/>
                <w:bCs/>
                <w:sz w:val="18"/>
                <w:szCs w:val="18"/>
              </w:rPr>
            </w:pPr>
            <w:r w:rsidRPr="00F31680">
              <w:rPr>
                <w:b/>
                <w:bCs/>
                <w:sz w:val="18"/>
                <w:szCs w:val="18"/>
              </w:rPr>
              <w:t>3650</w:t>
            </w:r>
          </w:p>
        </w:tc>
      </w:tr>
      <w:tr w:rsidR="00F31680" w:rsidRPr="00F31680" w14:paraId="7C1D5E93" w14:textId="77777777" w:rsidTr="00DD62A2">
        <w:trPr>
          <w:trHeight w:val="25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1B25D69A"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15A6A20C"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A36081" w14:textId="77777777" w:rsidR="00DD62A2" w:rsidRPr="00F31680" w:rsidRDefault="00DD62A2" w:rsidP="00792DA8">
            <w:pPr>
              <w:rPr>
                <w:sz w:val="18"/>
                <w:szCs w:val="18"/>
              </w:rPr>
            </w:pPr>
            <w:r w:rsidRPr="00F31680">
              <w:rPr>
                <w:sz w:val="18"/>
                <w:szCs w:val="18"/>
              </w:rPr>
              <w:t>Sănătate</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BA0CE7" w14:textId="77777777" w:rsidR="00DD62A2" w:rsidRPr="00F31680" w:rsidRDefault="00DD62A2" w:rsidP="00792DA8">
            <w:pPr>
              <w:jc w:val="center"/>
              <w:rPr>
                <w:sz w:val="18"/>
                <w:szCs w:val="18"/>
              </w:rPr>
            </w:pPr>
            <w:r w:rsidRPr="00F31680">
              <w:rPr>
                <w:sz w:val="18"/>
                <w:szCs w:val="18"/>
              </w:rPr>
              <w:t>IF/ 4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4E8DE42A" w14:textId="77777777" w:rsidR="00DD62A2" w:rsidRPr="00F31680" w:rsidRDefault="00DD62A2" w:rsidP="00792DA8">
            <w:pPr>
              <w:rPr>
                <w:b/>
                <w:bCs/>
                <w:sz w:val="18"/>
                <w:szCs w:val="18"/>
              </w:rPr>
            </w:pPr>
            <w:r w:rsidRPr="00F31680">
              <w:rPr>
                <w:b/>
                <w:bCs/>
                <w:sz w:val="18"/>
                <w:szCs w:val="18"/>
              </w:rPr>
              <w:t>Asistenţă medicală generală</w:t>
            </w:r>
          </w:p>
        </w:tc>
        <w:tc>
          <w:tcPr>
            <w:tcW w:w="1289" w:type="dxa"/>
            <w:tcBorders>
              <w:top w:val="nil"/>
              <w:left w:val="single" w:sz="4" w:space="0" w:color="auto"/>
              <w:bottom w:val="single" w:sz="4" w:space="0" w:color="auto"/>
              <w:right w:val="single" w:sz="4" w:space="0" w:color="auto"/>
            </w:tcBorders>
            <w:vAlign w:val="center"/>
          </w:tcPr>
          <w:p w14:paraId="56865FFD" w14:textId="77777777" w:rsidR="00DD62A2" w:rsidRPr="00F31680" w:rsidRDefault="00DD62A2" w:rsidP="00792DA8">
            <w:pPr>
              <w:jc w:val="center"/>
              <w:rPr>
                <w:b/>
                <w:bCs/>
                <w:sz w:val="18"/>
                <w:szCs w:val="18"/>
              </w:rPr>
            </w:pPr>
            <w:r w:rsidRPr="00F31680">
              <w:rPr>
                <w:b/>
                <w:bCs/>
                <w:sz w:val="18"/>
                <w:szCs w:val="18"/>
              </w:rPr>
              <w:t>5220</w:t>
            </w:r>
          </w:p>
        </w:tc>
      </w:tr>
      <w:tr w:rsidR="00F31680" w:rsidRPr="00F31680" w14:paraId="4C4BB6E2" w14:textId="77777777" w:rsidTr="00DD62A2">
        <w:trPr>
          <w:trHeight w:val="240"/>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0DC21C4D"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6AC462DA"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113DD5" w14:textId="77777777" w:rsidR="00DD62A2" w:rsidRPr="00F31680" w:rsidRDefault="00DD62A2" w:rsidP="00792DA8">
            <w:pPr>
              <w:rPr>
                <w:sz w:val="18"/>
                <w:szCs w:val="18"/>
              </w:rPr>
            </w:pPr>
            <w:r w:rsidRPr="00F31680">
              <w:rPr>
                <w:sz w:val="18"/>
                <w:szCs w:val="18"/>
              </w:rPr>
              <w:t>Kinetoterapie</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7DD8CA"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09F29102" w14:textId="77777777" w:rsidR="00DD62A2" w:rsidRPr="00F31680" w:rsidRDefault="00DD62A2" w:rsidP="00792DA8">
            <w:pPr>
              <w:rPr>
                <w:b/>
                <w:bCs/>
                <w:sz w:val="18"/>
                <w:szCs w:val="18"/>
              </w:rPr>
            </w:pPr>
            <w:r w:rsidRPr="00F31680">
              <w:rPr>
                <w:b/>
                <w:bCs/>
                <w:sz w:val="18"/>
                <w:szCs w:val="18"/>
              </w:rPr>
              <w:t>Kinetoterapie şi motricitate specială</w:t>
            </w:r>
          </w:p>
        </w:tc>
        <w:tc>
          <w:tcPr>
            <w:tcW w:w="1289" w:type="dxa"/>
            <w:tcBorders>
              <w:top w:val="nil"/>
              <w:left w:val="single" w:sz="4" w:space="0" w:color="auto"/>
              <w:bottom w:val="single" w:sz="4" w:space="0" w:color="auto"/>
              <w:right w:val="single" w:sz="4" w:space="0" w:color="auto"/>
            </w:tcBorders>
            <w:vAlign w:val="center"/>
          </w:tcPr>
          <w:p w14:paraId="6EA508B3" w14:textId="77777777" w:rsidR="00DD62A2" w:rsidRPr="00F31680" w:rsidRDefault="00DD62A2" w:rsidP="00792DA8">
            <w:pPr>
              <w:jc w:val="center"/>
              <w:rPr>
                <w:b/>
                <w:bCs/>
                <w:sz w:val="18"/>
                <w:szCs w:val="18"/>
              </w:rPr>
            </w:pPr>
            <w:r w:rsidRPr="00F31680">
              <w:rPr>
                <w:b/>
                <w:bCs/>
                <w:sz w:val="18"/>
                <w:szCs w:val="18"/>
              </w:rPr>
              <w:t>3650</w:t>
            </w:r>
          </w:p>
        </w:tc>
      </w:tr>
      <w:tr w:rsidR="00F31680" w:rsidRPr="00F31680" w14:paraId="46B2F74C" w14:textId="77777777" w:rsidTr="00DD62A2">
        <w:trPr>
          <w:trHeight w:val="22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0FB3DFAF"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0298FF6A"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8B39E2" w14:textId="77777777" w:rsidR="00DD62A2" w:rsidRPr="00F31680" w:rsidRDefault="00DD62A2" w:rsidP="00792DA8">
            <w:pPr>
              <w:rPr>
                <w:sz w:val="18"/>
                <w:szCs w:val="18"/>
              </w:rPr>
            </w:pPr>
            <w:r w:rsidRPr="00F31680">
              <w:rPr>
                <w:sz w:val="18"/>
                <w:szCs w:val="18"/>
              </w:rPr>
              <w:t>Inginerie electrică</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386BAB" w14:textId="77777777" w:rsidR="00DD62A2" w:rsidRPr="00F31680" w:rsidRDefault="00DD62A2" w:rsidP="00792DA8">
            <w:pPr>
              <w:jc w:val="center"/>
              <w:rPr>
                <w:sz w:val="18"/>
                <w:szCs w:val="18"/>
              </w:rPr>
            </w:pPr>
            <w:r w:rsidRPr="00F31680">
              <w:rPr>
                <w:sz w:val="18"/>
                <w:szCs w:val="18"/>
              </w:rPr>
              <w:t>IF / 4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7987646C" w14:textId="77777777" w:rsidR="00DD62A2" w:rsidRPr="00F31680" w:rsidRDefault="00DD62A2" w:rsidP="00792DA8">
            <w:pPr>
              <w:rPr>
                <w:sz w:val="18"/>
                <w:szCs w:val="18"/>
              </w:rPr>
            </w:pPr>
            <w:r w:rsidRPr="00F31680">
              <w:rPr>
                <w:sz w:val="18"/>
                <w:szCs w:val="18"/>
              </w:rPr>
              <w:t>Energetică și tehnologii nucleare</w:t>
            </w:r>
          </w:p>
        </w:tc>
        <w:tc>
          <w:tcPr>
            <w:tcW w:w="1289" w:type="dxa"/>
            <w:tcBorders>
              <w:top w:val="nil"/>
              <w:left w:val="single" w:sz="4" w:space="0" w:color="auto"/>
              <w:bottom w:val="single" w:sz="4" w:space="0" w:color="auto"/>
              <w:right w:val="single" w:sz="4" w:space="0" w:color="auto"/>
            </w:tcBorders>
            <w:vAlign w:val="center"/>
          </w:tcPr>
          <w:p w14:paraId="43664D5E" w14:textId="77777777" w:rsidR="00DD62A2" w:rsidRPr="00F31680" w:rsidRDefault="00DD62A2" w:rsidP="00792DA8">
            <w:pPr>
              <w:jc w:val="center"/>
              <w:rPr>
                <w:b/>
                <w:bCs/>
                <w:sz w:val="18"/>
                <w:szCs w:val="18"/>
              </w:rPr>
            </w:pPr>
            <w:r w:rsidRPr="00F31680">
              <w:rPr>
                <w:b/>
                <w:bCs/>
                <w:sz w:val="18"/>
                <w:szCs w:val="18"/>
              </w:rPr>
              <w:t>4070</w:t>
            </w:r>
          </w:p>
        </w:tc>
      </w:tr>
      <w:tr w:rsidR="00F31680" w:rsidRPr="00F31680" w14:paraId="300A0E4B" w14:textId="77777777" w:rsidTr="00DD62A2">
        <w:trPr>
          <w:trHeight w:val="240"/>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5AC60AE1"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A9C45A2"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284745" w14:textId="77777777" w:rsidR="00DD62A2" w:rsidRPr="00F31680" w:rsidRDefault="00DD62A2" w:rsidP="00792DA8">
            <w:pPr>
              <w:rPr>
                <w:sz w:val="18"/>
                <w:szCs w:val="18"/>
              </w:rPr>
            </w:pPr>
            <w:r w:rsidRPr="00F31680">
              <w:rPr>
                <w:sz w:val="18"/>
                <w:szCs w:val="18"/>
              </w:rPr>
              <w:t>Matematică</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C42FFCE"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515C3E3A" w14:textId="77777777" w:rsidR="00DD62A2" w:rsidRPr="00F31680" w:rsidRDefault="00DD62A2" w:rsidP="00792DA8">
            <w:pPr>
              <w:rPr>
                <w:sz w:val="18"/>
                <w:szCs w:val="18"/>
              </w:rPr>
            </w:pPr>
            <w:r w:rsidRPr="00F31680">
              <w:rPr>
                <w:sz w:val="18"/>
                <w:szCs w:val="18"/>
              </w:rPr>
              <w:t>Matematică</w:t>
            </w:r>
          </w:p>
        </w:tc>
        <w:tc>
          <w:tcPr>
            <w:tcW w:w="1289" w:type="dxa"/>
            <w:tcBorders>
              <w:top w:val="nil"/>
              <w:left w:val="single" w:sz="4" w:space="0" w:color="auto"/>
              <w:bottom w:val="single" w:sz="4" w:space="0" w:color="auto"/>
              <w:right w:val="single" w:sz="4" w:space="0" w:color="auto"/>
            </w:tcBorders>
            <w:vAlign w:val="center"/>
          </w:tcPr>
          <w:p w14:paraId="6401B1AC" w14:textId="77777777" w:rsidR="00DD62A2" w:rsidRPr="00F31680" w:rsidRDefault="00DD62A2" w:rsidP="00792DA8">
            <w:pPr>
              <w:jc w:val="center"/>
              <w:rPr>
                <w:b/>
                <w:bCs/>
                <w:sz w:val="18"/>
                <w:szCs w:val="18"/>
              </w:rPr>
            </w:pPr>
            <w:r w:rsidRPr="00F31680">
              <w:rPr>
                <w:b/>
                <w:bCs/>
                <w:sz w:val="18"/>
                <w:szCs w:val="18"/>
              </w:rPr>
              <w:t>3650</w:t>
            </w:r>
          </w:p>
        </w:tc>
      </w:tr>
      <w:tr w:rsidR="00F31680" w:rsidRPr="00F31680" w14:paraId="730FE489" w14:textId="77777777" w:rsidTr="00DD62A2">
        <w:trPr>
          <w:trHeight w:val="25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0CD321ED"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1AC929F0"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5A8F71" w14:textId="77777777" w:rsidR="00DD62A2" w:rsidRPr="00F31680" w:rsidRDefault="00DD62A2" w:rsidP="00792DA8">
            <w:pPr>
              <w:rPr>
                <w:sz w:val="18"/>
                <w:szCs w:val="18"/>
              </w:rPr>
            </w:pPr>
            <w:r w:rsidRPr="00F31680">
              <w:rPr>
                <w:sz w:val="18"/>
                <w:szCs w:val="18"/>
              </w:rPr>
              <w:t>Informatică</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3D9ED1"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72029DAD" w14:textId="77777777" w:rsidR="00DD62A2" w:rsidRPr="00F31680" w:rsidRDefault="00DD62A2" w:rsidP="00792DA8">
            <w:pPr>
              <w:rPr>
                <w:sz w:val="18"/>
                <w:szCs w:val="18"/>
              </w:rPr>
            </w:pPr>
            <w:r w:rsidRPr="00F31680">
              <w:rPr>
                <w:sz w:val="18"/>
                <w:szCs w:val="18"/>
              </w:rPr>
              <w:t>Informatică</w:t>
            </w:r>
          </w:p>
        </w:tc>
        <w:tc>
          <w:tcPr>
            <w:tcW w:w="1289" w:type="dxa"/>
            <w:tcBorders>
              <w:top w:val="nil"/>
              <w:left w:val="single" w:sz="4" w:space="0" w:color="auto"/>
              <w:bottom w:val="single" w:sz="4" w:space="0" w:color="auto"/>
              <w:right w:val="single" w:sz="4" w:space="0" w:color="auto"/>
            </w:tcBorders>
            <w:vAlign w:val="center"/>
          </w:tcPr>
          <w:p w14:paraId="526E7874" w14:textId="77777777" w:rsidR="00DD62A2" w:rsidRPr="00F31680" w:rsidRDefault="00DD62A2" w:rsidP="00792DA8">
            <w:pPr>
              <w:jc w:val="center"/>
              <w:rPr>
                <w:b/>
                <w:bCs/>
                <w:sz w:val="18"/>
                <w:szCs w:val="18"/>
              </w:rPr>
            </w:pPr>
            <w:r w:rsidRPr="00F31680">
              <w:rPr>
                <w:b/>
                <w:bCs/>
                <w:sz w:val="18"/>
                <w:szCs w:val="18"/>
              </w:rPr>
              <w:t>3650</w:t>
            </w:r>
          </w:p>
        </w:tc>
      </w:tr>
      <w:tr w:rsidR="00F31680" w:rsidRPr="00F31680" w14:paraId="4064FEC1" w14:textId="77777777" w:rsidTr="00DD62A2">
        <w:trPr>
          <w:trHeight w:val="25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43BF5946"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1ED0B5DD"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7DD942F" w14:textId="77777777" w:rsidR="00DD62A2" w:rsidRPr="00F31680" w:rsidRDefault="00DD62A2" w:rsidP="00792DA8">
            <w:pPr>
              <w:rPr>
                <w:sz w:val="18"/>
                <w:szCs w:val="18"/>
              </w:rPr>
            </w:pPr>
            <w:r w:rsidRPr="00F31680">
              <w:rPr>
                <w:sz w:val="18"/>
                <w:szCs w:val="18"/>
              </w:rPr>
              <w:t>Educaţie fizică şi sport</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A8AB20F"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55DD9AE7" w14:textId="77777777" w:rsidR="00DD62A2" w:rsidRPr="00F31680" w:rsidRDefault="00DD62A2" w:rsidP="00792DA8">
            <w:pPr>
              <w:rPr>
                <w:sz w:val="18"/>
                <w:szCs w:val="18"/>
              </w:rPr>
            </w:pPr>
            <w:r w:rsidRPr="00F31680">
              <w:rPr>
                <w:sz w:val="18"/>
                <w:szCs w:val="18"/>
              </w:rPr>
              <w:t>Sport şi performanţă motrică</w:t>
            </w:r>
          </w:p>
        </w:tc>
        <w:tc>
          <w:tcPr>
            <w:tcW w:w="1289" w:type="dxa"/>
            <w:tcBorders>
              <w:top w:val="nil"/>
              <w:left w:val="single" w:sz="4" w:space="0" w:color="auto"/>
              <w:bottom w:val="single" w:sz="4" w:space="0" w:color="auto"/>
              <w:right w:val="single" w:sz="4" w:space="0" w:color="auto"/>
            </w:tcBorders>
            <w:vAlign w:val="center"/>
          </w:tcPr>
          <w:p w14:paraId="721590E8" w14:textId="77777777" w:rsidR="00DD62A2" w:rsidRPr="00F31680" w:rsidRDefault="00DD62A2" w:rsidP="00792DA8">
            <w:pPr>
              <w:jc w:val="center"/>
              <w:rPr>
                <w:b/>
                <w:bCs/>
                <w:sz w:val="18"/>
                <w:szCs w:val="18"/>
              </w:rPr>
            </w:pPr>
            <w:r w:rsidRPr="00F31680">
              <w:rPr>
                <w:b/>
                <w:bCs/>
                <w:sz w:val="18"/>
                <w:szCs w:val="18"/>
              </w:rPr>
              <w:t>3650</w:t>
            </w:r>
          </w:p>
        </w:tc>
      </w:tr>
      <w:tr w:rsidR="00F31680" w:rsidRPr="00F31680" w14:paraId="126D425F" w14:textId="77777777" w:rsidTr="00DD62A2">
        <w:trPr>
          <w:trHeight w:val="22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D8E104B"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4E1419D0"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2F111C" w14:textId="77777777" w:rsidR="00DD62A2" w:rsidRPr="00F31680" w:rsidRDefault="00DD62A2" w:rsidP="00792DA8">
            <w:pPr>
              <w:rPr>
                <w:sz w:val="18"/>
                <w:szCs w:val="18"/>
              </w:rPr>
            </w:pPr>
            <w:r w:rsidRPr="00F31680">
              <w:rPr>
                <w:sz w:val="18"/>
                <w:szCs w:val="18"/>
              </w:rPr>
              <w:t>Educaţie fizică şi sport</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B04320"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210C0874" w14:textId="77777777" w:rsidR="00DD62A2" w:rsidRPr="00F31680" w:rsidRDefault="00DD62A2" w:rsidP="00792DA8">
            <w:pPr>
              <w:rPr>
                <w:sz w:val="18"/>
                <w:szCs w:val="18"/>
              </w:rPr>
            </w:pPr>
            <w:r w:rsidRPr="00F31680">
              <w:rPr>
                <w:sz w:val="18"/>
                <w:szCs w:val="18"/>
              </w:rPr>
              <w:t>Educaţie fizică şi sportivă</w:t>
            </w:r>
          </w:p>
        </w:tc>
        <w:tc>
          <w:tcPr>
            <w:tcW w:w="1289" w:type="dxa"/>
            <w:tcBorders>
              <w:top w:val="nil"/>
              <w:left w:val="single" w:sz="4" w:space="0" w:color="auto"/>
              <w:bottom w:val="single" w:sz="4" w:space="0" w:color="auto"/>
              <w:right w:val="single" w:sz="4" w:space="0" w:color="auto"/>
            </w:tcBorders>
            <w:vAlign w:val="center"/>
          </w:tcPr>
          <w:p w14:paraId="3D6CCFD0" w14:textId="77777777" w:rsidR="00DD62A2" w:rsidRPr="00F31680" w:rsidRDefault="00DD62A2" w:rsidP="00792DA8">
            <w:pPr>
              <w:jc w:val="center"/>
              <w:rPr>
                <w:b/>
                <w:bCs/>
                <w:sz w:val="18"/>
                <w:szCs w:val="18"/>
              </w:rPr>
            </w:pPr>
            <w:r w:rsidRPr="00F31680">
              <w:rPr>
                <w:b/>
                <w:bCs/>
                <w:sz w:val="18"/>
                <w:szCs w:val="18"/>
              </w:rPr>
              <w:t>3650</w:t>
            </w:r>
          </w:p>
        </w:tc>
      </w:tr>
      <w:tr w:rsidR="00F31680" w:rsidRPr="00F31680" w14:paraId="57AAF234" w14:textId="77777777" w:rsidTr="00DD62A2">
        <w:trPr>
          <w:trHeight w:val="240"/>
          <w:jc w:val="center"/>
        </w:trPr>
        <w:tc>
          <w:tcPr>
            <w:tcW w:w="600"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0497E7E5" w14:textId="77777777" w:rsidR="00DD62A2" w:rsidRPr="00F31680" w:rsidRDefault="00DD62A2" w:rsidP="00792DA8">
            <w:pPr>
              <w:jc w:val="center"/>
              <w:rPr>
                <w:b/>
                <w:bCs/>
                <w:sz w:val="18"/>
                <w:szCs w:val="18"/>
              </w:rPr>
            </w:pPr>
            <w:r w:rsidRPr="00F31680">
              <w:rPr>
                <w:b/>
                <w:bCs/>
                <w:sz w:val="18"/>
                <w:szCs w:val="18"/>
              </w:rPr>
              <w:t>2.</w:t>
            </w:r>
          </w:p>
        </w:tc>
        <w:tc>
          <w:tcPr>
            <w:tcW w:w="1155"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52A7E434" w14:textId="77777777" w:rsidR="00DD62A2" w:rsidRPr="00F31680" w:rsidRDefault="00DD62A2" w:rsidP="00792DA8">
            <w:pPr>
              <w:jc w:val="center"/>
              <w:rPr>
                <w:b/>
                <w:bCs/>
                <w:sz w:val="18"/>
                <w:szCs w:val="18"/>
              </w:rPr>
            </w:pPr>
            <w:r w:rsidRPr="00F31680">
              <w:rPr>
                <w:b/>
                <w:bCs/>
                <w:sz w:val="18"/>
                <w:szCs w:val="18"/>
              </w:rPr>
              <w:t>Facultatea de Mecanică şi Tehnologie</w:t>
            </w: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EA7895" w14:textId="77777777" w:rsidR="00DD62A2" w:rsidRPr="00F31680" w:rsidRDefault="00DD62A2" w:rsidP="00792DA8">
            <w:pPr>
              <w:rPr>
                <w:sz w:val="18"/>
                <w:szCs w:val="18"/>
              </w:rPr>
            </w:pPr>
            <w:r w:rsidRPr="00F31680">
              <w:rPr>
                <w:sz w:val="18"/>
                <w:szCs w:val="18"/>
              </w:rPr>
              <w:t>Ingineria autovehiculelor</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20AFDC" w14:textId="77777777" w:rsidR="00DD62A2" w:rsidRPr="00F31680" w:rsidRDefault="00DD62A2" w:rsidP="00792DA8">
            <w:pPr>
              <w:jc w:val="center"/>
              <w:rPr>
                <w:sz w:val="18"/>
                <w:szCs w:val="18"/>
              </w:rPr>
            </w:pPr>
            <w:r w:rsidRPr="00F31680">
              <w:rPr>
                <w:sz w:val="18"/>
                <w:szCs w:val="18"/>
              </w:rPr>
              <w:t>IF / 4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3C0792EB" w14:textId="77777777" w:rsidR="00DD62A2" w:rsidRPr="00F31680" w:rsidRDefault="00DD62A2" w:rsidP="00792DA8">
            <w:pPr>
              <w:rPr>
                <w:sz w:val="18"/>
                <w:szCs w:val="18"/>
              </w:rPr>
            </w:pPr>
            <w:r w:rsidRPr="00F31680">
              <w:rPr>
                <w:sz w:val="18"/>
                <w:szCs w:val="18"/>
              </w:rPr>
              <w:t>Autovehicule rutiere</w:t>
            </w:r>
          </w:p>
        </w:tc>
        <w:tc>
          <w:tcPr>
            <w:tcW w:w="1289" w:type="dxa"/>
            <w:tcBorders>
              <w:top w:val="nil"/>
              <w:left w:val="single" w:sz="4" w:space="0" w:color="auto"/>
              <w:bottom w:val="single" w:sz="4" w:space="0" w:color="auto"/>
              <w:right w:val="single" w:sz="4" w:space="0" w:color="auto"/>
            </w:tcBorders>
            <w:vAlign w:val="center"/>
          </w:tcPr>
          <w:p w14:paraId="42F54D80" w14:textId="77777777" w:rsidR="00DD62A2" w:rsidRPr="00F31680" w:rsidRDefault="00DD62A2" w:rsidP="00792DA8">
            <w:pPr>
              <w:jc w:val="center"/>
              <w:rPr>
                <w:b/>
                <w:bCs/>
                <w:sz w:val="18"/>
                <w:szCs w:val="18"/>
              </w:rPr>
            </w:pPr>
            <w:r w:rsidRPr="00F31680">
              <w:rPr>
                <w:b/>
                <w:bCs/>
                <w:sz w:val="18"/>
                <w:szCs w:val="18"/>
              </w:rPr>
              <w:t>4070</w:t>
            </w:r>
          </w:p>
        </w:tc>
      </w:tr>
      <w:tr w:rsidR="00F31680" w:rsidRPr="00F31680" w14:paraId="20AC90DA" w14:textId="77777777" w:rsidTr="00DD62A2">
        <w:trPr>
          <w:trHeight w:val="22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541A9266"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1A6F4745"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0DF157" w14:textId="77777777" w:rsidR="00DD62A2" w:rsidRPr="00F31680" w:rsidRDefault="00DD62A2" w:rsidP="00792DA8">
            <w:pPr>
              <w:rPr>
                <w:sz w:val="18"/>
                <w:szCs w:val="18"/>
              </w:rPr>
            </w:pPr>
            <w:r w:rsidRPr="00F31680">
              <w:rPr>
                <w:sz w:val="18"/>
                <w:szCs w:val="18"/>
              </w:rPr>
              <w:t>Inginerie industrială</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F07730" w14:textId="77777777" w:rsidR="00DD62A2" w:rsidRPr="00F31680" w:rsidRDefault="00DD62A2" w:rsidP="00792DA8">
            <w:pPr>
              <w:jc w:val="center"/>
              <w:rPr>
                <w:sz w:val="18"/>
                <w:szCs w:val="18"/>
              </w:rPr>
            </w:pPr>
            <w:r w:rsidRPr="00F31680">
              <w:rPr>
                <w:sz w:val="18"/>
                <w:szCs w:val="18"/>
              </w:rPr>
              <w:t>IF / 4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7B194B71" w14:textId="77777777" w:rsidR="00DD62A2" w:rsidRPr="00F31680" w:rsidRDefault="00DD62A2" w:rsidP="00792DA8">
            <w:pPr>
              <w:rPr>
                <w:sz w:val="18"/>
                <w:szCs w:val="18"/>
              </w:rPr>
            </w:pPr>
            <w:r w:rsidRPr="00F31680">
              <w:rPr>
                <w:sz w:val="18"/>
                <w:szCs w:val="18"/>
              </w:rPr>
              <w:t xml:space="preserve">Tehnologia construcţiilor de maşini </w:t>
            </w:r>
          </w:p>
        </w:tc>
        <w:tc>
          <w:tcPr>
            <w:tcW w:w="1289" w:type="dxa"/>
            <w:tcBorders>
              <w:top w:val="nil"/>
              <w:left w:val="single" w:sz="4" w:space="0" w:color="auto"/>
              <w:bottom w:val="single" w:sz="4" w:space="0" w:color="auto"/>
              <w:right w:val="single" w:sz="4" w:space="0" w:color="auto"/>
            </w:tcBorders>
            <w:vAlign w:val="center"/>
          </w:tcPr>
          <w:p w14:paraId="3082B027" w14:textId="77777777" w:rsidR="00DD62A2" w:rsidRPr="00F31680" w:rsidRDefault="00DD62A2" w:rsidP="00792DA8">
            <w:pPr>
              <w:jc w:val="center"/>
              <w:rPr>
                <w:b/>
                <w:bCs/>
                <w:sz w:val="18"/>
                <w:szCs w:val="18"/>
              </w:rPr>
            </w:pPr>
            <w:r w:rsidRPr="00F31680">
              <w:rPr>
                <w:b/>
                <w:bCs/>
                <w:sz w:val="18"/>
                <w:szCs w:val="18"/>
              </w:rPr>
              <w:t>4070</w:t>
            </w:r>
          </w:p>
        </w:tc>
      </w:tr>
      <w:tr w:rsidR="00F31680" w:rsidRPr="00F31680" w14:paraId="68E6C7FA" w14:textId="77777777" w:rsidTr="00DD62A2">
        <w:trPr>
          <w:trHeight w:val="22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173DB604"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57C817C"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803736" w14:textId="77777777" w:rsidR="00DD62A2" w:rsidRPr="00F31680" w:rsidRDefault="00DD62A2" w:rsidP="00792DA8">
            <w:pPr>
              <w:rPr>
                <w:sz w:val="18"/>
                <w:szCs w:val="18"/>
              </w:rPr>
            </w:pPr>
            <w:r w:rsidRPr="00F31680">
              <w:rPr>
                <w:sz w:val="18"/>
                <w:szCs w:val="18"/>
              </w:rPr>
              <w:t>Inginerie şi management</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5D2B8D5" w14:textId="77777777" w:rsidR="00DD62A2" w:rsidRPr="00F31680" w:rsidRDefault="00DD62A2" w:rsidP="00792DA8">
            <w:pPr>
              <w:jc w:val="center"/>
              <w:rPr>
                <w:sz w:val="18"/>
                <w:szCs w:val="18"/>
              </w:rPr>
            </w:pPr>
            <w:r w:rsidRPr="00F31680">
              <w:rPr>
                <w:sz w:val="18"/>
                <w:szCs w:val="18"/>
              </w:rPr>
              <w:t>IF / 4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40098F48" w14:textId="77777777" w:rsidR="00DD62A2" w:rsidRPr="00F31680" w:rsidRDefault="00DD62A2" w:rsidP="00792DA8">
            <w:pPr>
              <w:rPr>
                <w:sz w:val="18"/>
                <w:szCs w:val="18"/>
              </w:rPr>
            </w:pPr>
            <w:r w:rsidRPr="00F31680">
              <w:rPr>
                <w:sz w:val="18"/>
                <w:szCs w:val="18"/>
              </w:rPr>
              <w:t>Inginerie economică şi industrială</w:t>
            </w:r>
          </w:p>
        </w:tc>
        <w:tc>
          <w:tcPr>
            <w:tcW w:w="1289" w:type="dxa"/>
            <w:tcBorders>
              <w:top w:val="nil"/>
              <w:left w:val="single" w:sz="4" w:space="0" w:color="auto"/>
              <w:bottom w:val="single" w:sz="4" w:space="0" w:color="auto"/>
              <w:right w:val="single" w:sz="4" w:space="0" w:color="auto"/>
            </w:tcBorders>
            <w:vAlign w:val="center"/>
          </w:tcPr>
          <w:p w14:paraId="7C12662D" w14:textId="77777777" w:rsidR="00DD62A2" w:rsidRPr="00F31680" w:rsidRDefault="00DD62A2" w:rsidP="00792DA8">
            <w:pPr>
              <w:jc w:val="center"/>
              <w:rPr>
                <w:b/>
                <w:bCs/>
                <w:sz w:val="18"/>
                <w:szCs w:val="18"/>
              </w:rPr>
            </w:pPr>
            <w:r w:rsidRPr="00F31680">
              <w:rPr>
                <w:b/>
                <w:bCs/>
                <w:sz w:val="18"/>
                <w:szCs w:val="18"/>
              </w:rPr>
              <w:t>4070</w:t>
            </w:r>
          </w:p>
        </w:tc>
      </w:tr>
      <w:tr w:rsidR="00F31680" w:rsidRPr="00F31680" w14:paraId="3334DF3D" w14:textId="77777777" w:rsidTr="00DD62A2">
        <w:trPr>
          <w:trHeight w:val="22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892B6EE"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2F80C4FE"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1219EA" w14:textId="77777777" w:rsidR="00DD62A2" w:rsidRPr="00F31680" w:rsidRDefault="00DD62A2" w:rsidP="00792DA8">
            <w:pPr>
              <w:rPr>
                <w:sz w:val="18"/>
                <w:szCs w:val="18"/>
              </w:rPr>
            </w:pPr>
            <w:r w:rsidRPr="00F31680">
              <w:rPr>
                <w:sz w:val="18"/>
                <w:szCs w:val="18"/>
              </w:rPr>
              <w:t>Ingineria transporturilor</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3791774" w14:textId="77777777" w:rsidR="00DD62A2" w:rsidRPr="00F31680" w:rsidRDefault="00DD62A2" w:rsidP="00792DA8">
            <w:pPr>
              <w:jc w:val="center"/>
              <w:rPr>
                <w:sz w:val="18"/>
                <w:szCs w:val="18"/>
              </w:rPr>
            </w:pPr>
            <w:r w:rsidRPr="00F31680">
              <w:rPr>
                <w:sz w:val="18"/>
                <w:szCs w:val="18"/>
              </w:rPr>
              <w:t>IF / 4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778570EA" w14:textId="77777777" w:rsidR="00DD62A2" w:rsidRPr="00F31680" w:rsidRDefault="00DD62A2" w:rsidP="00792DA8">
            <w:pPr>
              <w:rPr>
                <w:sz w:val="18"/>
                <w:szCs w:val="18"/>
              </w:rPr>
            </w:pPr>
            <w:r w:rsidRPr="00F31680">
              <w:rPr>
                <w:sz w:val="18"/>
                <w:szCs w:val="18"/>
              </w:rPr>
              <w:t>Ingineria transporturilor şi a traficului</w:t>
            </w:r>
          </w:p>
        </w:tc>
        <w:tc>
          <w:tcPr>
            <w:tcW w:w="1289" w:type="dxa"/>
            <w:tcBorders>
              <w:top w:val="nil"/>
              <w:left w:val="single" w:sz="4" w:space="0" w:color="auto"/>
              <w:bottom w:val="single" w:sz="4" w:space="0" w:color="auto"/>
              <w:right w:val="single" w:sz="4" w:space="0" w:color="auto"/>
            </w:tcBorders>
            <w:vAlign w:val="center"/>
          </w:tcPr>
          <w:p w14:paraId="06BA46A5" w14:textId="77777777" w:rsidR="00DD62A2" w:rsidRPr="00F31680" w:rsidRDefault="00DD62A2" w:rsidP="00792DA8">
            <w:pPr>
              <w:jc w:val="center"/>
              <w:rPr>
                <w:b/>
                <w:bCs/>
                <w:sz w:val="18"/>
                <w:szCs w:val="18"/>
              </w:rPr>
            </w:pPr>
            <w:r w:rsidRPr="00F31680">
              <w:rPr>
                <w:b/>
                <w:bCs/>
                <w:sz w:val="18"/>
                <w:szCs w:val="18"/>
              </w:rPr>
              <w:t>4070</w:t>
            </w:r>
          </w:p>
        </w:tc>
      </w:tr>
      <w:tr w:rsidR="00F31680" w:rsidRPr="00F31680" w14:paraId="531FD268" w14:textId="77777777" w:rsidTr="00DD62A2">
        <w:trPr>
          <w:trHeight w:val="240"/>
          <w:jc w:val="center"/>
        </w:trPr>
        <w:tc>
          <w:tcPr>
            <w:tcW w:w="600"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0E6502F3" w14:textId="77777777" w:rsidR="00DD62A2" w:rsidRPr="00F31680" w:rsidRDefault="00DD62A2" w:rsidP="00792DA8">
            <w:pPr>
              <w:jc w:val="center"/>
              <w:rPr>
                <w:b/>
                <w:bCs/>
                <w:sz w:val="18"/>
                <w:szCs w:val="18"/>
              </w:rPr>
            </w:pPr>
            <w:r w:rsidRPr="00F31680">
              <w:rPr>
                <w:b/>
                <w:bCs/>
                <w:sz w:val="18"/>
                <w:szCs w:val="18"/>
              </w:rPr>
              <w:t>3.</w:t>
            </w:r>
          </w:p>
        </w:tc>
        <w:tc>
          <w:tcPr>
            <w:tcW w:w="1155"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542EEB4F" w14:textId="77777777" w:rsidR="00DD62A2" w:rsidRPr="00F31680" w:rsidRDefault="00DD62A2" w:rsidP="00792DA8">
            <w:pPr>
              <w:jc w:val="center"/>
              <w:rPr>
                <w:b/>
                <w:bCs/>
                <w:sz w:val="18"/>
                <w:szCs w:val="18"/>
              </w:rPr>
            </w:pPr>
            <w:r w:rsidRPr="00F31680">
              <w:rPr>
                <w:b/>
                <w:bCs/>
                <w:sz w:val="18"/>
                <w:szCs w:val="18"/>
              </w:rPr>
              <w:t>Facultatea de Electronică, Comunicaţii şi Calculatoare</w:t>
            </w:r>
          </w:p>
        </w:tc>
        <w:tc>
          <w:tcPr>
            <w:tcW w:w="1522"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7061708" w14:textId="77777777" w:rsidR="00DD62A2" w:rsidRPr="00F31680" w:rsidRDefault="00DD62A2" w:rsidP="00792DA8">
            <w:pPr>
              <w:rPr>
                <w:sz w:val="18"/>
                <w:szCs w:val="18"/>
              </w:rPr>
            </w:pPr>
            <w:r w:rsidRPr="00F31680">
              <w:rPr>
                <w:sz w:val="18"/>
                <w:szCs w:val="18"/>
              </w:rPr>
              <w:t>Inginerie electronică şi telecomunicaţii</w:t>
            </w:r>
          </w:p>
        </w:tc>
        <w:tc>
          <w:tcPr>
            <w:tcW w:w="888"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FAE65E0" w14:textId="77777777" w:rsidR="00DD62A2" w:rsidRPr="00F31680" w:rsidRDefault="00DD62A2" w:rsidP="00792DA8">
            <w:pPr>
              <w:jc w:val="center"/>
              <w:rPr>
                <w:sz w:val="18"/>
                <w:szCs w:val="18"/>
              </w:rPr>
            </w:pPr>
            <w:r w:rsidRPr="00F31680">
              <w:rPr>
                <w:sz w:val="18"/>
                <w:szCs w:val="18"/>
              </w:rPr>
              <w:t>IF / 4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5086FF4B" w14:textId="77777777" w:rsidR="00DD62A2" w:rsidRPr="00F31680" w:rsidRDefault="00DD62A2" w:rsidP="00792DA8">
            <w:pPr>
              <w:rPr>
                <w:sz w:val="18"/>
                <w:szCs w:val="18"/>
              </w:rPr>
            </w:pPr>
            <w:r w:rsidRPr="00F31680">
              <w:rPr>
                <w:sz w:val="18"/>
                <w:szCs w:val="18"/>
              </w:rPr>
              <w:t>Electronică aplicată</w:t>
            </w:r>
          </w:p>
        </w:tc>
        <w:tc>
          <w:tcPr>
            <w:tcW w:w="1289" w:type="dxa"/>
            <w:tcBorders>
              <w:top w:val="nil"/>
              <w:left w:val="single" w:sz="4" w:space="0" w:color="auto"/>
              <w:bottom w:val="single" w:sz="4" w:space="0" w:color="auto"/>
              <w:right w:val="single" w:sz="4" w:space="0" w:color="auto"/>
            </w:tcBorders>
            <w:vAlign w:val="center"/>
          </w:tcPr>
          <w:p w14:paraId="299BA543" w14:textId="77777777" w:rsidR="00DD62A2" w:rsidRPr="00F31680" w:rsidRDefault="00DD62A2" w:rsidP="00792DA8">
            <w:pPr>
              <w:jc w:val="center"/>
              <w:rPr>
                <w:b/>
                <w:bCs/>
                <w:sz w:val="18"/>
                <w:szCs w:val="18"/>
              </w:rPr>
            </w:pPr>
            <w:r w:rsidRPr="00F31680">
              <w:rPr>
                <w:b/>
                <w:bCs/>
                <w:sz w:val="18"/>
                <w:szCs w:val="18"/>
              </w:rPr>
              <w:t>4070</w:t>
            </w:r>
          </w:p>
        </w:tc>
      </w:tr>
      <w:tr w:rsidR="00F31680" w:rsidRPr="00F31680" w14:paraId="3A7F6FD6" w14:textId="77777777" w:rsidTr="00DD62A2">
        <w:trPr>
          <w:trHeight w:val="22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06D7BC2C"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1D5A960A" w14:textId="77777777" w:rsidR="00DD62A2" w:rsidRPr="00F31680" w:rsidRDefault="00DD62A2" w:rsidP="00792DA8">
            <w:pPr>
              <w:rPr>
                <w:b/>
                <w:bCs/>
                <w:sz w:val="18"/>
                <w:szCs w:val="18"/>
              </w:rPr>
            </w:pPr>
          </w:p>
        </w:tc>
        <w:tc>
          <w:tcPr>
            <w:tcW w:w="1522" w:type="dxa"/>
            <w:vMerge/>
            <w:tcBorders>
              <w:top w:val="nil"/>
              <w:left w:val="single" w:sz="4" w:space="0" w:color="auto"/>
              <w:bottom w:val="single" w:sz="4" w:space="0" w:color="auto"/>
              <w:right w:val="single" w:sz="4" w:space="0" w:color="auto"/>
            </w:tcBorders>
            <w:tcMar>
              <w:left w:w="0" w:type="dxa"/>
              <w:right w:w="0" w:type="dxa"/>
            </w:tcMar>
            <w:vAlign w:val="center"/>
            <w:hideMark/>
          </w:tcPr>
          <w:p w14:paraId="373ABDFF" w14:textId="77777777" w:rsidR="00DD62A2" w:rsidRPr="00F31680" w:rsidRDefault="00DD62A2" w:rsidP="00792DA8">
            <w:pPr>
              <w:rPr>
                <w:sz w:val="18"/>
                <w:szCs w:val="18"/>
              </w:rPr>
            </w:pPr>
          </w:p>
        </w:tc>
        <w:tc>
          <w:tcPr>
            <w:tcW w:w="888" w:type="dxa"/>
            <w:vMerge/>
            <w:tcBorders>
              <w:top w:val="nil"/>
              <w:left w:val="single" w:sz="4" w:space="0" w:color="auto"/>
              <w:bottom w:val="single" w:sz="4" w:space="0" w:color="auto"/>
              <w:right w:val="single" w:sz="4" w:space="0" w:color="auto"/>
            </w:tcBorders>
            <w:tcMar>
              <w:left w:w="0" w:type="dxa"/>
              <w:right w:w="0" w:type="dxa"/>
            </w:tcMar>
            <w:vAlign w:val="center"/>
            <w:hideMark/>
          </w:tcPr>
          <w:p w14:paraId="6397BA99" w14:textId="77777777" w:rsidR="00DD62A2" w:rsidRPr="00F31680" w:rsidRDefault="00DD62A2" w:rsidP="00792DA8">
            <w:pPr>
              <w:rPr>
                <w:sz w:val="18"/>
                <w:szCs w:val="18"/>
              </w:rPr>
            </w:pP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4EDE6D0D" w14:textId="77777777" w:rsidR="00DD62A2" w:rsidRPr="00F31680" w:rsidRDefault="00DD62A2" w:rsidP="00792DA8">
            <w:pPr>
              <w:rPr>
                <w:sz w:val="18"/>
                <w:szCs w:val="18"/>
              </w:rPr>
            </w:pPr>
            <w:r w:rsidRPr="00F31680">
              <w:rPr>
                <w:sz w:val="18"/>
                <w:szCs w:val="18"/>
              </w:rPr>
              <w:t>Reţele şi software de telecomunicaţii</w:t>
            </w:r>
          </w:p>
        </w:tc>
        <w:tc>
          <w:tcPr>
            <w:tcW w:w="1289" w:type="dxa"/>
            <w:tcBorders>
              <w:top w:val="nil"/>
              <w:left w:val="single" w:sz="4" w:space="0" w:color="auto"/>
              <w:bottom w:val="single" w:sz="4" w:space="0" w:color="auto"/>
              <w:right w:val="single" w:sz="4" w:space="0" w:color="auto"/>
            </w:tcBorders>
            <w:vAlign w:val="center"/>
          </w:tcPr>
          <w:p w14:paraId="1A11DE07" w14:textId="77777777" w:rsidR="00DD62A2" w:rsidRPr="00F31680" w:rsidRDefault="00DD62A2" w:rsidP="00792DA8">
            <w:pPr>
              <w:jc w:val="center"/>
              <w:rPr>
                <w:b/>
                <w:bCs/>
                <w:sz w:val="18"/>
                <w:szCs w:val="18"/>
              </w:rPr>
            </w:pPr>
            <w:r w:rsidRPr="00F31680">
              <w:rPr>
                <w:b/>
                <w:bCs/>
                <w:sz w:val="18"/>
                <w:szCs w:val="18"/>
              </w:rPr>
              <w:t>4070</w:t>
            </w:r>
          </w:p>
        </w:tc>
      </w:tr>
      <w:tr w:rsidR="00F31680" w:rsidRPr="00F31680" w14:paraId="47259474" w14:textId="77777777" w:rsidTr="00DD62A2">
        <w:trPr>
          <w:trHeight w:val="366"/>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45F22E8C"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6F08779"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8A2C44" w14:textId="77777777" w:rsidR="00DD62A2" w:rsidRPr="00F31680" w:rsidRDefault="00DD62A2" w:rsidP="00792DA8">
            <w:pPr>
              <w:rPr>
                <w:sz w:val="18"/>
                <w:szCs w:val="18"/>
              </w:rPr>
            </w:pPr>
            <w:r w:rsidRPr="00F31680">
              <w:rPr>
                <w:sz w:val="18"/>
                <w:szCs w:val="18"/>
              </w:rPr>
              <w:t>Calculatoare şi tehnologia informaţiei</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D0D131" w14:textId="77777777" w:rsidR="00DD62A2" w:rsidRPr="00F31680" w:rsidRDefault="00DD62A2" w:rsidP="00792DA8">
            <w:pPr>
              <w:jc w:val="center"/>
              <w:rPr>
                <w:sz w:val="18"/>
                <w:szCs w:val="18"/>
              </w:rPr>
            </w:pPr>
            <w:r w:rsidRPr="00F31680">
              <w:rPr>
                <w:sz w:val="18"/>
                <w:szCs w:val="18"/>
              </w:rPr>
              <w:t>IF / 4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3CF63040" w14:textId="77777777" w:rsidR="00DD62A2" w:rsidRPr="00F31680" w:rsidRDefault="00DD62A2" w:rsidP="00792DA8">
            <w:pPr>
              <w:rPr>
                <w:sz w:val="18"/>
                <w:szCs w:val="18"/>
              </w:rPr>
            </w:pPr>
            <w:r w:rsidRPr="00F31680">
              <w:rPr>
                <w:sz w:val="18"/>
                <w:szCs w:val="18"/>
              </w:rPr>
              <w:t>Calculatoare</w:t>
            </w:r>
          </w:p>
        </w:tc>
        <w:tc>
          <w:tcPr>
            <w:tcW w:w="1289" w:type="dxa"/>
            <w:tcBorders>
              <w:top w:val="nil"/>
              <w:left w:val="single" w:sz="4" w:space="0" w:color="auto"/>
              <w:bottom w:val="single" w:sz="4" w:space="0" w:color="auto"/>
              <w:right w:val="single" w:sz="4" w:space="0" w:color="auto"/>
            </w:tcBorders>
            <w:vAlign w:val="center"/>
          </w:tcPr>
          <w:p w14:paraId="32B0E3F2" w14:textId="77777777" w:rsidR="00DD62A2" w:rsidRPr="00F31680" w:rsidRDefault="00DD62A2" w:rsidP="00792DA8">
            <w:pPr>
              <w:jc w:val="center"/>
              <w:rPr>
                <w:b/>
                <w:bCs/>
                <w:sz w:val="18"/>
                <w:szCs w:val="18"/>
              </w:rPr>
            </w:pPr>
            <w:r w:rsidRPr="00F31680">
              <w:rPr>
                <w:b/>
                <w:bCs/>
                <w:sz w:val="18"/>
                <w:szCs w:val="18"/>
              </w:rPr>
              <w:t>4070</w:t>
            </w:r>
          </w:p>
        </w:tc>
      </w:tr>
      <w:tr w:rsidR="00F31680" w:rsidRPr="00F31680" w14:paraId="16D5929D" w14:textId="77777777" w:rsidTr="00DD62A2">
        <w:trPr>
          <w:trHeight w:val="25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07BD024E"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90E2DD8"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01AA8F" w14:textId="77777777" w:rsidR="00DD62A2" w:rsidRPr="00F31680" w:rsidRDefault="00DD62A2" w:rsidP="00792DA8">
            <w:pPr>
              <w:rPr>
                <w:sz w:val="18"/>
                <w:szCs w:val="18"/>
              </w:rPr>
            </w:pPr>
            <w:r w:rsidRPr="00F31680">
              <w:rPr>
                <w:sz w:val="18"/>
                <w:szCs w:val="18"/>
              </w:rPr>
              <w:t>Inginerie electrică</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F909CA" w14:textId="77777777" w:rsidR="00DD62A2" w:rsidRPr="00F31680" w:rsidRDefault="00DD62A2" w:rsidP="00792DA8">
            <w:pPr>
              <w:jc w:val="center"/>
              <w:rPr>
                <w:sz w:val="18"/>
                <w:szCs w:val="18"/>
              </w:rPr>
            </w:pPr>
            <w:r w:rsidRPr="00F31680">
              <w:rPr>
                <w:sz w:val="18"/>
                <w:szCs w:val="18"/>
              </w:rPr>
              <w:t>IF / 4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4EF95C0E" w14:textId="77777777" w:rsidR="00DD62A2" w:rsidRPr="00F31680" w:rsidRDefault="00DD62A2" w:rsidP="00792DA8">
            <w:pPr>
              <w:rPr>
                <w:sz w:val="18"/>
                <w:szCs w:val="18"/>
              </w:rPr>
            </w:pPr>
            <w:r w:rsidRPr="00F31680">
              <w:rPr>
                <w:sz w:val="18"/>
                <w:szCs w:val="18"/>
              </w:rPr>
              <w:t>Electromecanică</w:t>
            </w:r>
          </w:p>
        </w:tc>
        <w:tc>
          <w:tcPr>
            <w:tcW w:w="1289" w:type="dxa"/>
            <w:tcBorders>
              <w:top w:val="nil"/>
              <w:left w:val="single" w:sz="4" w:space="0" w:color="auto"/>
              <w:bottom w:val="single" w:sz="4" w:space="0" w:color="auto"/>
              <w:right w:val="single" w:sz="4" w:space="0" w:color="auto"/>
            </w:tcBorders>
            <w:vAlign w:val="center"/>
          </w:tcPr>
          <w:p w14:paraId="662E3C8B" w14:textId="77777777" w:rsidR="00DD62A2" w:rsidRPr="00F31680" w:rsidRDefault="00DD62A2" w:rsidP="00792DA8">
            <w:pPr>
              <w:jc w:val="center"/>
              <w:rPr>
                <w:b/>
                <w:bCs/>
                <w:sz w:val="18"/>
                <w:szCs w:val="18"/>
              </w:rPr>
            </w:pPr>
            <w:r w:rsidRPr="00F31680">
              <w:rPr>
                <w:b/>
                <w:bCs/>
                <w:sz w:val="18"/>
                <w:szCs w:val="18"/>
              </w:rPr>
              <w:t>4070</w:t>
            </w:r>
          </w:p>
        </w:tc>
      </w:tr>
      <w:tr w:rsidR="00F31680" w:rsidRPr="00F31680" w14:paraId="30FE1B02" w14:textId="77777777" w:rsidTr="00DD62A2">
        <w:trPr>
          <w:trHeight w:val="240"/>
          <w:jc w:val="center"/>
        </w:trPr>
        <w:tc>
          <w:tcPr>
            <w:tcW w:w="600"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1A665D04" w14:textId="77777777" w:rsidR="00DD62A2" w:rsidRPr="00F31680" w:rsidRDefault="00DD62A2" w:rsidP="00792DA8">
            <w:pPr>
              <w:jc w:val="center"/>
              <w:rPr>
                <w:b/>
                <w:bCs/>
                <w:sz w:val="18"/>
                <w:szCs w:val="18"/>
              </w:rPr>
            </w:pPr>
            <w:r w:rsidRPr="00F31680">
              <w:rPr>
                <w:b/>
                <w:bCs/>
                <w:sz w:val="18"/>
                <w:szCs w:val="18"/>
              </w:rPr>
              <w:t>4.</w:t>
            </w:r>
          </w:p>
        </w:tc>
        <w:tc>
          <w:tcPr>
            <w:tcW w:w="1155"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640B1CF8" w14:textId="77777777" w:rsidR="00DD62A2" w:rsidRPr="00F31680" w:rsidRDefault="00DD62A2" w:rsidP="00792DA8">
            <w:pPr>
              <w:jc w:val="center"/>
              <w:rPr>
                <w:b/>
                <w:bCs/>
                <w:sz w:val="18"/>
                <w:szCs w:val="18"/>
              </w:rPr>
            </w:pPr>
            <w:r w:rsidRPr="00F31680">
              <w:rPr>
                <w:b/>
                <w:bCs/>
                <w:sz w:val="18"/>
                <w:szCs w:val="18"/>
              </w:rPr>
              <w:t>Facultatea de Ştiinţe Economice și Drept</w:t>
            </w: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6350FB" w14:textId="77777777" w:rsidR="00DD62A2" w:rsidRPr="00F31680" w:rsidRDefault="00DD62A2" w:rsidP="00792DA8">
            <w:pPr>
              <w:rPr>
                <w:sz w:val="18"/>
                <w:szCs w:val="18"/>
              </w:rPr>
            </w:pPr>
            <w:r w:rsidRPr="00F31680">
              <w:rPr>
                <w:sz w:val="18"/>
                <w:szCs w:val="18"/>
              </w:rPr>
              <w:t>Finanţe</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265C77"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64B60C4F" w14:textId="77777777" w:rsidR="00DD62A2" w:rsidRPr="00F31680" w:rsidRDefault="00DD62A2" w:rsidP="00792DA8">
            <w:pPr>
              <w:rPr>
                <w:sz w:val="18"/>
                <w:szCs w:val="18"/>
              </w:rPr>
            </w:pPr>
            <w:r w:rsidRPr="00F31680">
              <w:rPr>
                <w:sz w:val="18"/>
                <w:szCs w:val="18"/>
              </w:rPr>
              <w:t>Finanţe şi bănci</w:t>
            </w:r>
          </w:p>
        </w:tc>
        <w:tc>
          <w:tcPr>
            <w:tcW w:w="1289" w:type="dxa"/>
            <w:tcBorders>
              <w:top w:val="nil"/>
              <w:left w:val="single" w:sz="4" w:space="0" w:color="auto"/>
              <w:bottom w:val="single" w:sz="4" w:space="0" w:color="auto"/>
              <w:right w:val="single" w:sz="4" w:space="0" w:color="auto"/>
            </w:tcBorders>
            <w:vAlign w:val="center"/>
          </w:tcPr>
          <w:p w14:paraId="0B0A9B8D" w14:textId="77777777" w:rsidR="00DD62A2" w:rsidRPr="00F31680" w:rsidRDefault="00DD62A2" w:rsidP="00792DA8">
            <w:pPr>
              <w:jc w:val="center"/>
              <w:rPr>
                <w:b/>
                <w:bCs/>
                <w:sz w:val="18"/>
                <w:szCs w:val="18"/>
              </w:rPr>
            </w:pPr>
            <w:r w:rsidRPr="00F31680">
              <w:rPr>
                <w:b/>
                <w:bCs/>
                <w:sz w:val="18"/>
                <w:szCs w:val="18"/>
              </w:rPr>
              <w:t>3760</w:t>
            </w:r>
          </w:p>
        </w:tc>
      </w:tr>
      <w:tr w:rsidR="00F31680" w:rsidRPr="00F31680" w14:paraId="70590455" w14:textId="77777777" w:rsidTr="00DD62A2">
        <w:trPr>
          <w:trHeight w:val="52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1F5EEAB4"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175EC01A"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FC6E94" w14:textId="77777777" w:rsidR="00DD62A2" w:rsidRPr="00F31680" w:rsidRDefault="00DD62A2" w:rsidP="00792DA8">
            <w:pPr>
              <w:rPr>
                <w:sz w:val="18"/>
                <w:szCs w:val="18"/>
              </w:rPr>
            </w:pPr>
            <w:r w:rsidRPr="00F31680">
              <w:rPr>
                <w:sz w:val="18"/>
                <w:szCs w:val="18"/>
              </w:rPr>
              <w:t>Management</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2AE207" w14:textId="77777777" w:rsidR="00DD62A2" w:rsidRPr="00F31680" w:rsidRDefault="00DD62A2" w:rsidP="00792DA8">
            <w:pPr>
              <w:jc w:val="center"/>
              <w:rPr>
                <w:sz w:val="18"/>
                <w:szCs w:val="18"/>
              </w:rPr>
            </w:pPr>
            <w:r w:rsidRPr="00F31680">
              <w:rPr>
                <w:sz w:val="18"/>
                <w:szCs w:val="18"/>
              </w:rPr>
              <w:t>IF-IFR/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432E2493" w14:textId="77777777" w:rsidR="00DD62A2" w:rsidRPr="00F31680" w:rsidRDefault="00DD62A2" w:rsidP="00792DA8">
            <w:pPr>
              <w:rPr>
                <w:sz w:val="18"/>
                <w:szCs w:val="18"/>
              </w:rPr>
            </w:pPr>
            <w:r w:rsidRPr="00F31680">
              <w:rPr>
                <w:sz w:val="18"/>
                <w:szCs w:val="18"/>
              </w:rPr>
              <w:t>Management</w:t>
            </w:r>
          </w:p>
        </w:tc>
        <w:tc>
          <w:tcPr>
            <w:tcW w:w="1289" w:type="dxa"/>
            <w:tcBorders>
              <w:top w:val="nil"/>
              <w:left w:val="single" w:sz="4" w:space="0" w:color="auto"/>
              <w:bottom w:val="single" w:sz="4" w:space="0" w:color="auto"/>
              <w:right w:val="single" w:sz="4" w:space="0" w:color="auto"/>
            </w:tcBorders>
            <w:vAlign w:val="center"/>
          </w:tcPr>
          <w:p w14:paraId="14ADF33C" w14:textId="77777777" w:rsidR="00DD62A2" w:rsidRPr="00F31680" w:rsidRDefault="00DD62A2" w:rsidP="00792DA8">
            <w:pPr>
              <w:jc w:val="center"/>
              <w:rPr>
                <w:b/>
                <w:bCs/>
                <w:sz w:val="18"/>
                <w:szCs w:val="18"/>
              </w:rPr>
            </w:pPr>
            <w:r w:rsidRPr="00F31680">
              <w:rPr>
                <w:b/>
                <w:bCs/>
                <w:sz w:val="18"/>
                <w:szCs w:val="18"/>
              </w:rPr>
              <w:t>3760 IF/ 3340 IFR</w:t>
            </w:r>
          </w:p>
        </w:tc>
      </w:tr>
      <w:tr w:rsidR="00F31680" w:rsidRPr="00F31680" w14:paraId="2AC66452" w14:textId="77777777" w:rsidTr="00DD62A2">
        <w:trPr>
          <w:trHeight w:val="52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22083248"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2F7DC24F" w14:textId="77777777" w:rsidR="00DD62A2" w:rsidRPr="00F31680" w:rsidRDefault="00DD62A2" w:rsidP="00792DA8">
            <w:pPr>
              <w:rPr>
                <w:b/>
                <w:bCs/>
                <w:sz w:val="18"/>
                <w:szCs w:val="18"/>
              </w:rPr>
            </w:pPr>
          </w:p>
        </w:tc>
        <w:tc>
          <w:tcPr>
            <w:tcW w:w="1522"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694157D" w14:textId="77777777" w:rsidR="00DD62A2" w:rsidRPr="00F31680" w:rsidRDefault="00DD62A2" w:rsidP="00792DA8">
            <w:pPr>
              <w:rPr>
                <w:sz w:val="18"/>
                <w:szCs w:val="18"/>
              </w:rPr>
            </w:pPr>
            <w:r w:rsidRPr="00F31680">
              <w:rPr>
                <w:sz w:val="18"/>
                <w:szCs w:val="18"/>
              </w:rPr>
              <w:t>Administrarea afacerilor</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090624" w14:textId="77777777" w:rsidR="00DD62A2" w:rsidRPr="00F31680" w:rsidRDefault="00DD62A2" w:rsidP="00792DA8">
            <w:pPr>
              <w:jc w:val="center"/>
              <w:rPr>
                <w:sz w:val="18"/>
                <w:szCs w:val="18"/>
              </w:rPr>
            </w:pPr>
            <w:r w:rsidRPr="00F31680">
              <w:rPr>
                <w:sz w:val="18"/>
                <w:szCs w:val="18"/>
              </w:rPr>
              <w:t>IF-IFR/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473D99F3" w14:textId="77777777" w:rsidR="00DD62A2" w:rsidRPr="00F31680" w:rsidRDefault="00DD62A2" w:rsidP="00792DA8">
            <w:pPr>
              <w:rPr>
                <w:sz w:val="18"/>
                <w:szCs w:val="18"/>
              </w:rPr>
            </w:pPr>
            <w:r w:rsidRPr="00F31680">
              <w:rPr>
                <w:sz w:val="18"/>
                <w:szCs w:val="18"/>
              </w:rPr>
              <w:t>Economia comerţului, turismului şi serviciilor</w:t>
            </w:r>
          </w:p>
        </w:tc>
        <w:tc>
          <w:tcPr>
            <w:tcW w:w="1289" w:type="dxa"/>
            <w:tcBorders>
              <w:top w:val="nil"/>
              <w:left w:val="single" w:sz="4" w:space="0" w:color="auto"/>
              <w:bottom w:val="single" w:sz="4" w:space="0" w:color="auto"/>
              <w:right w:val="single" w:sz="4" w:space="0" w:color="auto"/>
            </w:tcBorders>
            <w:vAlign w:val="center"/>
          </w:tcPr>
          <w:p w14:paraId="3F513E0E" w14:textId="77777777" w:rsidR="00DD62A2" w:rsidRPr="00F31680" w:rsidRDefault="00DD62A2" w:rsidP="00792DA8">
            <w:pPr>
              <w:jc w:val="center"/>
              <w:rPr>
                <w:b/>
                <w:bCs/>
                <w:sz w:val="18"/>
                <w:szCs w:val="18"/>
              </w:rPr>
            </w:pPr>
            <w:r w:rsidRPr="00F31680">
              <w:rPr>
                <w:b/>
                <w:bCs/>
                <w:sz w:val="18"/>
                <w:szCs w:val="18"/>
              </w:rPr>
              <w:t>3760 IF/ 3340 IFR</w:t>
            </w:r>
          </w:p>
        </w:tc>
      </w:tr>
      <w:tr w:rsidR="00F31680" w:rsidRPr="00F31680" w14:paraId="5C7EEF12" w14:textId="77777777" w:rsidTr="00DD62A2">
        <w:trPr>
          <w:trHeight w:val="270"/>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18037156"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571FB806" w14:textId="77777777" w:rsidR="00DD62A2" w:rsidRPr="00F31680" w:rsidRDefault="00DD62A2" w:rsidP="00792DA8">
            <w:pPr>
              <w:rPr>
                <w:b/>
                <w:bCs/>
                <w:sz w:val="18"/>
                <w:szCs w:val="18"/>
              </w:rPr>
            </w:pPr>
          </w:p>
        </w:tc>
        <w:tc>
          <w:tcPr>
            <w:tcW w:w="1522" w:type="dxa"/>
            <w:vMerge/>
            <w:tcBorders>
              <w:top w:val="nil"/>
              <w:left w:val="single" w:sz="4" w:space="0" w:color="auto"/>
              <w:bottom w:val="single" w:sz="4" w:space="0" w:color="auto"/>
              <w:right w:val="single" w:sz="4" w:space="0" w:color="auto"/>
            </w:tcBorders>
            <w:tcMar>
              <w:left w:w="0" w:type="dxa"/>
              <w:right w:w="0" w:type="dxa"/>
            </w:tcMar>
            <w:vAlign w:val="center"/>
            <w:hideMark/>
          </w:tcPr>
          <w:p w14:paraId="76E39877" w14:textId="77777777" w:rsidR="00DD62A2" w:rsidRPr="00F31680" w:rsidRDefault="00DD62A2" w:rsidP="00792DA8">
            <w:pPr>
              <w:rPr>
                <w:sz w:val="18"/>
                <w:szCs w:val="18"/>
              </w:rPr>
            </w:pP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5D08B7"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50241525" w14:textId="77777777" w:rsidR="00DD62A2" w:rsidRPr="00F31680" w:rsidRDefault="00DD62A2" w:rsidP="00792DA8">
            <w:pPr>
              <w:rPr>
                <w:sz w:val="18"/>
                <w:szCs w:val="18"/>
              </w:rPr>
            </w:pPr>
            <w:r w:rsidRPr="00F31680">
              <w:rPr>
                <w:sz w:val="18"/>
                <w:szCs w:val="18"/>
              </w:rPr>
              <w:t>Administrarea afacerilor</w:t>
            </w:r>
          </w:p>
        </w:tc>
        <w:tc>
          <w:tcPr>
            <w:tcW w:w="1289" w:type="dxa"/>
            <w:tcBorders>
              <w:top w:val="nil"/>
              <w:left w:val="single" w:sz="4" w:space="0" w:color="auto"/>
              <w:bottom w:val="single" w:sz="4" w:space="0" w:color="auto"/>
              <w:right w:val="single" w:sz="4" w:space="0" w:color="auto"/>
            </w:tcBorders>
            <w:vAlign w:val="center"/>
          </w:tcPr>
          <w:p w14:paraId="653279FE" w14:textId="77777777" w:rsidR="00DD62A2" w:rsidRPr="00F31680" w:rsidRDefault="00DD62A2" w:rsidP="00792DA8">
            <w:pPr>
              <w:jc w:val="center"/>
              <w:rPr>
                <w:b/>
                <w:bCs/>
                <w:sz w:val="18"/>
                <w:szCs w:val="18"/>
              </w:rPr>
            </w:pPr>
            <w:r w:rsidRPr="00F31680">
              <w:rPr>
                <w:b/>
                <w:bCs/>
                <w:sz w:val="18"/>
                <w:szCs w:val="18"/>
              </w:rPr>
              <w:t>3760</w:t>
            </w:r>
          </w:p>
        </w:tc>
      </w:tr>
      <w:tr w:rsidR="00F31680" w:rsidRPr="00F31680" w14:paraId="636A9F19" w14:textId="77777777" w:rsidTr="00DD62A2">
        <w:trPr>
          <w:trHeight w:val="540"/>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0CA671AA"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68633E5A"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5BFA5B" w14:textId="77777777" w:rsidR="00DD62A2" w:rsidRPr="00F31680" w:rsidRDefault="00DD62A2" w:rsidP="00792DA8">
            <w:pPr>
              <w:rPr>
                <w:sz w:val="18"/>
                <w:szCs w:val="18"/>
              </w:rPr>
            </w:pPr>
            <w:r w:rsidRPr="00F31680">
              <w:rPr>
                <w:sz w:val="18"/>
                <w:szCs w:val="18"/>
              </w:rPr>
              <w:t>Contabilitate</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A051F8" w14:textId="77777777" w:rsidR="00DD62A2" w:rsidRPr="00F31680" w:rsidRDefault="00DD62A2" w:rsidP="00792DA8">
            <w:pPr>
              <w:jc w:val="center"/>
              <w:rPr>
                <w:sz w:val="18"/>
                <w:szCs w:val="18"/>
              </w:rPr>
            </w:pPr>
            <w:r w:rsidRPr="00F31680">
              <w:rPr>
                <w:sz w:val="18"/>
                <w:szCs w:val="18"/>
              </w:rPr>
              <w:t>IF-IFR/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6A7579EC" w14:textId="77777777" w:rsidR="00DD62A2" w:rsidRPr="00F31680" w:rsidRDefault="00DD62A2" w:rsidP="00792DA8">
            <w:pPr>
              <w:rPr>
                <w:sz w:val="18"/>
                <w:szCs w:val="18"/>
              </w:rPr>
            </w:pPr>
            <w:r w:rsidRPr="00F31680">
              <w:rPr>
                <w:sz w:val="18"/>
                <w:szCs w:val="18"/>
              </w:rPr>
              <w:t>Contabilitate şi informatică de gestiune</w:t>
            </w:r>
          </w:p>
        </w:tc>
        <w:tc>
          <w:tcPr>
            <w:tcW w:w="1289" w:type="dxa"/>
            <w:tcBorders>
              <w:top w:val="nil"/>
              <w:left w:val="single" w:sz="4" w:space="0" w:color="auto"/>
              <w:bottom w:val="single" w:sz="4" w:space="0" w:color="auto"/>
              <w:right w:val="single" w:sz="4" w:space="0" w:color="auto"/>
            </w:tcBorders>
            <w:vAlign w:val="center"/>
          </w:tcPr>
          <w:p w14:paraId="7F75C099" w14:textId="77777777" w:rsidR="00DD62A2" w:rsidRPr="00F31680" w:rsidRDefault="00DD62A2" w:rsidP="00792DA8">
            <w:pPr>
              <w:jc w:val="center"/>
              <w:rPr>
                <w:b/>
                <w:bCs/>
                <w:sz w:val="18"/>
                <w:szCs w:val="18"/>
              </w:rPr>
            </w:pPr>
            <w:r w:rsidRPr="00F31680">
              <w:rPr>
                <w:b/>
                <w:bCs/>
                <w:sz w:val="18"/>
                <w:szCs w:val="18"/>
              </w:rPr>
              <w:t>3760 IF/ 3340 IFR</w:t>
            </w:r>
          </w:p>
        </w:tc>
      </w:tr>
      <w:tr w:rsidR="00F31680" w:rsidRPr="00F31680" w14:paraId="2068B439" w14:textId="77777777" w:rsidTr="00DD62A2">
        <w:trPr>
          <w:trHeight w:val="510"/>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0C66631E"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4EF531FE"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8BAAAD" w14:textId="77777777" w:rsidR="00DD62A2" w:rsidRPr="00F31680" w:rsidRDefault="00DD62A2" w:rsidP="00792DA8">
            <w:pPr>
              <w:rPr>
                <w:sz w:val="18"/>
                <w:szCs w:val="18"/>
              </w:rPr>
            </w:pPr>
            <w:r w:rsidRPr="00F31680">
              <w:rPr>
                <w:sz w:val="18"/>
                <w:szCs w:val="18"/>
              </w:rPr>
              <w:t>Drept</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C1F7AAD" w14:textId="77777777" w:rsidR="00DD62A2" w:rsidRPr="00F31680" w:rsidRDefault="00DD62A2" w:rsidP="00792DA8">
            <w:pPr>
              <w:jc w:val="center"/>
              <w:rPr>
                <w:sz w:val="18"/>
                <w:szCs w:val="18"/>
              </w:rPr>
            </w:pPr>
            <w:r w:rsidRPr="00F31680">
              <w:rPr>
                <w:sz w:val="18"/>
                <w:szCs w:val="18"/>
              </w:rPr>
              <w:t>IF-IFR/ 4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7EB211CA" w14:textId="77777777" w:rsidR="00DD62A2" w:rsidRPr="00F31680" w:rsidRDefault="00DD62A2" w:rsidP="00792DA8">
            <w:pPr>
              <w:rPr>
                <w:sz w:val="18"/>
                <w:szCs w:val="18"/>
              </w:rPr>
            </w:pPr>
            <w:r w:rsidRPr="00F31680">
              <w:rPr>
                <w:sz w:val="18"/>
                <w:szCs w:val="18"/>
              </w:rPr>
              <w:t>Drept</w:t>
            </w:r>
          </w:p>
        </w:tc>
        <w:tc>
          <w:tcPr>
            <w:tcW w:w="1289" w:type="dxa"/>
            <w:tcBorders>
              <w:top w:val="nil"/>
              <w:left w:val="single" w:sz="4" w:space="0" w:color="auto"/>
              <w:bottom w:val="single" w:sz="4" w:space="0" w:color="auto"/>
              <w:right w:val="single" w:sz="4" w:space="0" w:color="auto"/>
            </w:tcBorders>
            <w:vAlign w:val="center"/>
          </w:tcPr>
          <w:p w14:paraId="5C9A2420" w14:textId="77777777" w:rsidR="00DD62A2" w:rsidRPr="00F31680" w:rsidRDefault="00DD62A2" w:rsidP="00792DA8">
            <w:pPr>
              <w:jc w:val="center"/>
              <w:rPr>
                <w:b/>
                <w:bCs/>
                <w:sz w:val="18"/>
                <w:szCs w:val="18"/>
              </w:rPr>
            </w:pPr>
            <w:r w:rsidRPr="00F31680">
              <w:rPr>
                <w:b/>
                <w:bCs/>
                <w:sz w:val="18"/>
                <w:szCs w:val="18"/>
              </w:rPr>
              <w:t>3760 IF/ 3340 IFR</w:t>
            </w:r>
          </w:p>
        </w:tc>
      </w:tr>
      <w:tr w:rsidR="00F31680" w:rsidRPr="00F31680" w14:paraId="1D08A737" w14:textId="77777777" w:rsidTr="00DD62A2">
        <w:trPr>
          <w:trHeight w:val="270"/>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6BD6A4F4"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248311F7"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54E4CE" w14:textId="77777777" w:rsidR="00DD62A2" w:rsidRPr="00F31680" w:rsidRDefault="00DD62A2" w:rsidP="00792DA8">
            <w:pPr>
              <w:rPr>
                <w:sz w:val="18"/>
                <w:szCs w:val="18"/>
              </w:rPr>
            </w:pPr>
            <w:r w:rsidRPr="00F31680">
              <w:rPr>
                <w:sz w:val="18"/>
                <w:szCs w:val="18"/>
              </w:rPr>
              <w:t>Ştiinţe administrative</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DA95E3"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2EB52A9D" w14:textId="77777777" w:rsidR="00DD62A2" w:rsidRPr="00F31680" w:rsidRDefault="00DD62A2" w:rsidP="00792DA8">
            <w:pPr>
              <w:rPr>
                <w:sz w:val="18"/>
                <w:szCs w:val="18"/>
              </w:rPr>
            </w:pPr>
            <w:r w:rsidRPr="00F31680">
              <w:rPr>
                <w:sz w:val="18"/>
                <w:szCs w:val="18"/>
              </w:rPr>
              <w:t>Administraţie publică</w:t>
            </w:r>
          </w:p>
        </w:tc>
        <w:tc>
          <w:tcPr>
            <w:tcW w:w="1289" w:type="dxa"/>
            <w:tcBorders>
              <w:top w:val="nil"/>
              <w:left w:val="single" w:sz="4" w:space="0" w:color="auto"/>
              <w:bottom w:val="single" w:sz="4" w:space="0" w:color="auto"/>
              <w:right w:val="single" w:sz="4" w:space="0" w:color="auto"/>
            </w:tcBorders>
            <w:vAlign w:val="center"/>
          </w:tcPr>
          <w:p w14:paraId="1E9D8BCB" w14:textId="77777777" w:rsidR="00DD62A2" w:rsidRPr="00F31680" w:rsidRDefault="00DD62A2" w:rsidP="00792DA8">
            <w:pPr>
              <w:jc w:val="center"/>
              <w:rPr>
                <w:b/>
                <w:bCs/>
                <w:sz w:val="18"/>
                <w:szCs w:val="18"/>
              </w:rPr>
            </w:pPr>
            <w:r w:rsidRPr="00F31680">
              <w:rPr>
                <w:b/>
                <w:bCs/>
                <w:sz w:val="18"/>
                <w:szCs w:val="18"/>
              </w:rPr>
              <w:t>3760</w:t>
            </w:r>
          </w:p>
        </w:tc>
      </w:tr>
      <w:tr w:rsidR="00F31680" w:rsidRPr="00F31680" w14:paraId="12BF18AA" w14:textId="77777777" w:rsidTr="00DD62A2">
        <w:trPr>
          <w:trHeight w:val="255"/>
          <w:jc w:val="center"/>
        </w:trPr>
        <w:tc>
          <w:tcPr>
            <w:tcW w:w="600"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7003B2DB" w14:textId="77777777" w:rsidR="00DD62A2" w:rsidRPr="00F31680" w:rsidRDefault="00DD62A2" w:rsidP="00792DA8">
            <w:pPr>
              <w:jc w:val="center"/>
              <w:rPr>
                <w:b/>
                <w:bCs/>
                <w:sz w:val="18"/>
                <w:szCs w:val="18"/>
              </w:rPr>
            </w:pPr>
            <w:r w:rsidRPr="00F31680">
              <w:rPr>
                <w:b/>
                <w:bCs/>
                <w:sz w:val="18"/>
                <w:szCs w:val="18"/>
              </w:rPr>
              <w:t>5.</w:t>
            </w:r>
          </w:p>
        </w:tc>
        <w:tc>
          <w:tcPr>
            <w:tcW w:w="1155" w:type="dxa"/>
            <w:vMerge w:val="restart"/>
            <w:tcBorders>
              <w:top w:val="nil"/>
              <w:left w:val="nil"/>
              <w:bottom w:val="single" w:sz="4" w:space="0" w:color="000000"/>
              <w:right w:val="single" w:sz="4" w:space="0" w:color="auto"/>
            </w:tcBorders>
            <w:shd w:val="clear" w:color="auto" w:fill="auto"/>
            <w:tcMar>
              <w:left w:w="0" w:type="dxa"/>
              <w:right w:w="0" w:type="dxa"/>
            </w:tcMar>
            <w:vAlign w:val="center"/>
            <w:hideMark/>
          </w:tcPr>
          <w:p w14:paraId="58F17F82" w14:textId="77777777" w:rsidR="00DD62A2" w:rsidRPr="00F31680" w:rsidRDefault="00DD62A2" w:rsidP="00792DA8">
            <w:pPr>
              <w:jc w:val="center"/>
              <w:rPr>
                <w:b/>
                <w:bCs/>
                <w:sz w:val="18"/>
                <w:szCs w:val="18"/>
              </w:rPr>
            </w:pPr>
            <w:r w:rsidRPr="00F31680">
              <w:rPr>
                <w:b/>
                <w:bCs/>
                <w:sz w:val="18"/>
                <w:szCs w:val="18"/>
              </w:rPr>
              <w:t>Facultatea de Ştiinţe ale Educaţiei, Științe sociale și Psihologie</w:t>
            </w:r>
          </w:p>
        </w:tc>
        <w:tc>
          <w:tcPr>
            <w:tcW w:w="1522"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3B5731F" w14:textId="77777777" w:rsidR="00DD62A2" w:rsidRPr="00F31680" w:rsidRDefault="00DD62A2" w:rsidP="00792DA8">
            <w:pPr>
              <w:rPr>
                <w:sz w:val="18"/>
                <w:szCs w:val="18"/>
              </w:rPr>
            </w:pPr>
            <w:r w:rsidRPr="00F31680">
              <w:rPr>
                <w:sz w:val="18"/>
                <w:szCs w:val="18"/>
              </w:rPr>
              <w:t>Ştiinţe ale educaţiei</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30E3E63"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747C126F" w14:textId="77777777" w:rsidR="00DD62A2" w:rsidRPr="00F31680" w:rsidRDefault="00DD62A2" w:rsidP="00792DA8">
            <w:pPr>
              <w:rPr>
                <w:sz w:val="18"/>
                <w:szCs w:val="18"/>
              </w:rPr>
            </w:pPr>
            <w:r w:rsidRPr="00F31680">
              <w:rPr>
                <w:sz w:val="18"/>
                <w:szCs w:val="18"/>
              </w:rPr>
              <w:t>Pedagogia învăţământului primar şi preşcolar</w:t>
            </w:r>
          </w:p>
        </w:tc>
        <w:tc>
          <w:tcPr>
            <w:tcW w:w="1289" w:type="dxa"/>
            <w:tcBorders>
              <w:top w:val="nil"/>
              <w:left w:val="single" w:sz="4" w:space="0" w:color="auto"/>
              <w:bottom w:val="single" w:sz="4" w:space="0" w:color="auto"/>
              <w:right w:val="single" w:sz="4" w:space="0" w:color="auto"/>
            </w:tcBorders>
            <w:vAlign w:val="center"/>
          </w:tcPr>
          <w:p w14:paraId="57F2A55F" w14:textId="77777777" w:rsidR="00DD62A2" w:rsidRPr="00F31680" w:rsidRDefault="00DD62A2" w:rsidP="00792DA8">
            <w:pPr>
              <w:jc w:val="center"/>
              <w:rPr>
                <w:b/>
                <w:bCs/>
                <w:sz w:val="18"/>
                <w:szCs w:val="18"/>
              </w:rPr>
            </w:pPr>
            <w:r w:rsidRPr="00F31680">
              <w:rPr>
                <w:b/>
                <w:bCs/>
                <w:sz w:val="18"/>
                <w:szCs w:val="18"/>
              </w:rPr>
              <w:t>3550</w:t>
            </w:r>
          </w:p>
        </w:tc>
      </w:tr>
      <w:tr w:rsidR="00F31680" w:rsidRPr="00F31680" w14:paraId="567FAF53" w14:textId="77777777" w:rsidTr="00DD62A2">
        <w:trPr>
          <w:trHeight w:val="46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4821DB7E" w14:textId="77777777" w:rsidR="00DD62A2" w:rsidRPr="00F31680" w:rsidRDefault="00DD62A2" w:rsidP="00792DA8">
            <w:pPr>
              <w:rPr>
                <w:b/>
                <w:bCs/>
                <w:sz w:val="18"/>
                <w:szCs w:val="18"/>
              </w:rPr>
            </w:pPr>
          </w:p>
        </w:tc>
        <w:tc>
          <w:tcPr>
            <w:tcW w:w="1155" w:type="dxa"/>
            <w:vMerge/>
            <w:tcBorders>
              <w:top w:val="nil"/>
              <w:left w:val="nil"/>
              <w:bottom w:val="single" w:sz="4" w:space="0" w:color="000000"/>
              <w:right w:val="single" w:sz="4" w:space="0" w:color="auto"/>
            </w:tcBorders>
            <w:tcMar>
              <w:left w:w="0" w:type="dxa"/>
              <w:right w:w="0" w:type="dxa"/>
            </w:tcMar>
            <w:vAlign w:val="center"/>
            <w:hideMark/>
          </w:tcPr>
          <w:p w14:paraId="55EE5148" w14:textId="77777777" w:rsidR="00DD62A2" w:rsidRPr="00F31680" w:rsidRDefault="00DD62A2" w:rsidP="00792DA8">
            <w:pPr>
              <w:rPr>
                <w:b/>
                <w:bCs/>
                <w:sz w:val="18"/>
                <w:szCs w:val="18"/>
              </w:rPr>
            </w:pPr>
          </w:p>
        </w:tc>
        <w:tc>
          <w:tcPr>
            <w:tcW w:w="1522" w:type="dxa"/>
            <w:vMerge/>
            <w:tcBorders>
              <w:top w:val="nil"/>
              <w:left w:val="single" w:sz="4" w:space="0" w:color="auto"/>
              <w:bottom w:val="single" w:sz="4" w:space="0" w:color="auto"/>
              <w:right w:val="single" w:sz="4" w:space="0" w:color="auto"/>
            </w:tcBorders>
            <w:tcMar>
              <w:left w:w="0" w:type="dxa"/>
              <w:right w:w="0" w:type="dxa"/>
            </w:tcMar>
            <w:vAlign w:val="center"/>
            <w:hideMark/>
          </w:tcPr>
          <w:p w14:paraId="32B10F33" w14:textId="77777777" w:rsidR="00DD62A2" w:rsidRPr="00F31680" w:rsidRDefault="00DD62A2" w:rsidP="00792DA8">
            <w:pPr>
              <w:rPr>
                <w:sz w:val="18"/>
                <w:szCs w:val="18"/>
              </w:rPr>
            </w:pP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A0DB69"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2F0E3AB7" w14:textId="77777777" w:rsidR="00DD62A2" w:rsidRPr="00F31680" w:rsidRDefault="00DD62A2" w:rsidP="00792DA8">
            <w:pPr>
              <w:rPr>
                <w:sz w:val="18"/>
                <w:szCs w:val="18"/>
              </w:rPr>
            </w:pPr>
            <w:r w:rsidRPr="00F31680">
              <w:rPr>
                <w:sz w:val="18"/>
                <w:szCs w:val="18"/>
              </w:rPr>
              <w:t>Pedagogia învăţământului primar şi preşcolar (la C-lung)</w:t>
            </w:r>
          </w:p>
        </w:tc>
        <w:tc>
          <w:tcPr>
            <w:tcW w:w="1289" w:type="dxa"/>
            <w:tcBorders>
              <w:top w:val="nil"/>
              <w:left w:val="single" w:sz="4" w:space="0" w:color="auto"/>
              <w:bottom w:val="single" w:sz="4" w:space="0" w:color="auto"/>
              <w:right w:val="single" w:sz="4" w:space="0" w:color="auto"/>
            </w:tcBorders>
            <w:vAlign w:val="center"/>
          </w:tcPr>
          <w:p w14:paraId="29059707" w14:textId="77777777" w:rsidR="00DD62A2" w:rsidRPr="00F31680" w:rsidRDefault="00DD62A2" w:rsidP="00792DA8">
            <w:pPr>
              <w:jc w:val="center"/>
              <w:rPr>
                <w:b/>
                <w:bCs/>
                <w:sz w:val="18"/>
                <w:szCs w:val="18"/>
              </w:rPr>
            </w:pPr>
            <w:r w:rsidRPr="00F31680">
              <w:rPr>
                <w:b/>
                <w:bCs/>
                <w:sz w:val="18"/>
                <w:szCs w:val="18"/>
              </w:rPr>
              <w:t>3550</w:t>
            </w:r>
          </w:p>
        </w:tc>
      </w:tr>
      <w:tr w:rsidR="00F31680" w:rsidRPr="00F31680" w14:paraId="2C5C48CE" w14:textId="77777777" w:rsidTr="00DD62A2">
        <w:trPr>
          <w:trHeight w:val="49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B75DD70" w14:textId="77777777" w:rsidR="00DD62A2" w:rsidRPr="00F31680" w:rsidRDefault="00DD62A2" w:rsidP="00792DA8">
            <w:pPr>
              <w:rPr>
                <w:b/>
                <w:bCs/>
                <w:sz w:val="18"/>
                <w:szCs w:val="18"/>
              </w:rPr>
            </w:pPr>
          </w:p>
        </w:tc>
        <w:tc>
          <w:tcPr>
            <w:tcW w:w="1155" w:type="dxa"/>
            <w:vMerge/>
            <w:tcBorders>
              <w:top w:val="nil"/>
              <w:left w:val="nil"/>
              <w:bottom w:val="single" w:sz="4" w:space="0" w:color="000000"/>
              <w:right w:val="single" w:sz="4" w:space="0" w:color="auto"/>
            </w:tcBorders>
            <w:tcMar>
              <w:left w:w="0" w:type="dxa"/>
              <w:right w:w="0" w:type="dxa"/>
            </w:tcMar>
            <w:vAlign w:val="center"/>
            <w:hideMark/>
          </w:tcPr>
          <w:p w14:paraId="73BD0D2B" w14:textId="77777777" w:rsidR="00DD62A2" w:rsidRPr="00F31680" w:rsidRDefault="00DD62A2" w:rsidP="00792DA8">
            <w:pPr>
              <w:rPr>
                <w:b/>
                <w:bCs/>
                <w:sz w:val="18"/>
                <w:szCs w:val="18"/>
              </w:rPr>
            </w:pPr>
          </w:p>
        </w:tc>
        <w:tc>
          <w:tcPr>
            <w:tcW w:w="1522" w:type="dxa"/>
            <w:vMerge/>
            <w:tcBorders>
              <w:top w:val="nil"/>
              <w:left w:val="single" w:sz="4" w:space="0" w:color="auto"/>
              <w:bottom w:val="single" w:sz="4" w:space="0" w:color="auto"/>
              <w:right w:val="single" w:sz="4" w:space="0" w:color="auto"/>
            </w:tcBorders>
            <w:tcMar>
              <w:left w:w="0" w:type="dxa"/>
              <w:right w:w="0" w:type="dxa"/>
            </w:tcMar>
            <w:vAlign w:val="center"/>
            <w:hideMark/>
          </w:tcPr>
          <w:p w14:paraId="36AF11A6" w14:textId="77777777" w:rsidR="00DD62A2" w:rsidRPr="00F31680" w:rsidRDefault="00DD62A2" w:rsidP="00792DA8">
            <w:pPr>
              <w:rPr>
                <w:sz w:val="18"/>
                <w:szCs w:val="18"/>
              </w:rPr>
            </w:pP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544DDDA"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6DFFD826" w14:textId="77777777" w:rsidR="00DD62A2" w:rsidRPr="00F31680" w:rsidRDefault="00DD62A2" w:rsidP="00792DA8">
            <w:pPr>
              <w:rPr>
                <w:sz w:val="18"/>
                <w:szCs w:val="18"/>
              </w:rPr>
            </w:pPr>
            <w:r w:rsidRPr="00F31680">
              <w:rPr>
                <w:sz w:val="18"/>
                <w:szCs w:val="18"/>
              </w:rPr>
              <w:t>Pedagogia învăţământului primar şi preşcolar (la Alexandria)</w:t>
            </w:r>
          </w:p>
        </w:tc>
        <w:tc>
          <w:tcPr>
            <w:tcW w:w="1289" w:type="dxa"/>
            <w:tcBorders>
              <w:top w:val="nil"/>
              <w:left w:val="single" w:sz="4" w:space="0" w:color="auto"/>
              <w:bottom w:val="single" w:sz="4" w:space="0" w:color="auto"/>
              <w:right w:val="single" w:sz="4" w:space="0" w:color="auto"/>
            </w:tcBorders>
            <w:vAlign w:val="center"/>
          </w:tcPr>
          <w:p w14:paraId="1BA88E00" w14:textId="77777777" w:rsidR="00DD62A2" w:rsidRPr="00F31680" w:rsidRDefault="00DD62A2" w:rsidP="00792DA8">
            <w:pPr>
              <w:jc w:val="center"/>
              <w:rPr>
                <w:b/>
                <w:bCs/>
                <w:sz w:val="18"/>
                <w:szCs w:val="18"/>
              </w:rPr>
            </w:pPr>
            <w:r w:rsidRPr="00F31680">
              <w:rPr>
                <w:b/>
                <w:bCs/>
                <w:sz w:val="18"/>
                <w:szCs w:val="18"/>
              </w:rPr>
              <w:t>3550</w:t>
            </w:r>
          </w:p>
        </w:tc>
      </w:tr>
      <w:tr w:rsidR="00F31680" w:rsidRPr="00F31680" w14:paraId="2ED27661" w14:textId="77777777" w:rsidTr="00DD62A2">
        <w:trPr>
          <w:trHeight w:val="52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6B61C027" w14:textId="77777777" w:rsidR="00DD62A2" w:rsidRPr="00F31680" w:rsidRDefault="00DD62A2" w:rsidP="00792DA8">
            <w:pPr>
              <w:rPr>
                <w:b/>
                <w:bCs/>
                <w:sz w:val="18"/>
                <w:szCs w:val="18"/>
              </w:rPr>
            </w:pPr>
          </w:p>
        </w:tc>
        <w:tc>
          <w:tcPr>
            <w:tcW w:w="1155" w:type="dxa"/>
            <w:vMerge/>
            <w:tcBorders>
              <w:top w:val="nil"/>
              <w:left w:val="nil"/>
              <w:bottom w:val="single" w:sz="4" w:space="0" w:color="000000"/>
              <w:right w:val="single" w:sz="4" w:space="0" w:color="auto"/>
            </w:tcBorders>
            <w:tcMar>
              <w:left w:w="0" w:type="dxa"/>
              <w:right w:w="0" w:type="dxa"/>
            </w:tcMar>
            <w:vAlign w:val="center"/>
            <w:hideMark/>
          </w:tcPr>
          <w:p w14:paraId="201596A6" w14:textId="77777777" w:rsidR="00DD62A2" w:rsidRPr="00F31680" w:rsidRDefault="00DD62A2" w:rsidP="00792DA8">
            <w:pPr>
              <w:rPr>
                <w:b/>
                <w:bCs/>
                <w:sz w:val="18"/>
                <w:szCs w:val="18"/>
              </w:rPr>
            </w:pPr>
          </w:p>
        </w:tc>
        <w:tc>
          <w:tcPr>
            <w:tcW w:w="1522" w:type="dxa"/>
            <w:vMerge/>
            <w:tcBorders>
              <w:top w:val="nil"/>
              <w:left w:val="single" w:sz="4" w:space="0" w:color="auto"/>
              <w:bottom w:val="single" w:sz="4" w:space="0" w:color="auto"/>
              <w:right w:val="single" w:sz="4" w:space="0" w:color="auto"/>
            </w:tcBorders>
            <w:tcMar>
              <w:left w:w="0" w:type="dxa"/>
              <w:right w:w="0" w:type="dxa"/>
            </w:tcMar>
            <w:vAlign w:val="center"/>
            <w:hideMark/>
          </w:tcPr>
          <w:p w14:paraId="77412928" w14:textId="77777777" w:rsidR="00DD62A2" w:rsidRPr="00F31680" w:rsidRDefault="00DD62A2" w:rsidP="00792DA8">
            <w:pPr>
              <w:rPr>
                <w:sz w:val="18"/>
                <w:szCs w:val="18"/>
              </w:rPr>
            </w:pP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D4CEFB"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141538F2" w14:textId="77777777" w:rsidR="00DD62A2" w:rsidRPr="00F31680" w:rsidRDefault="00DD62A2" w:rsidP="00792DA8">
            <w:pPr>
              <w:rPr>
                <w:sz w:val="18"/>
                <w:szCs w:val="18"/>
              </w:rPr>
            </w:pPr>
            <w:r w:rsidRPr="00F31680">
              <w:rPr>
                <w:sz w:val="18"/>
                <w:szCs w:val="18"/>
              </w:rPr>
              <w:t>Pedagogia învăţământului primar şi preşcolar (la Rm.Vâlcea)</w:t>
            </w:r>
          </w:p>
        </w:tc>
        <w:tc>
          <w:tcPr>
            <w:tcW w:w="1289" w:type="dxa"/>
            <w:tcBorders>
              <w:top w:val="nil"/>
              <w:left w:val="single" w:sz="4" w:space="0" w:color="auto"/>
              <w:bottom w:val="single" w:sz="4" w:space="0" w:color="auto"/>
              <w:right w:val="single" w:sz="4" w:space="0" w:color="auto"/>
            </w:tcBorders>
            <w:vAlign w:val="center"/>
          </w:tcPr>
          <w:p w14:paraId="782E99E2" w14:textId="77777777" w:rsidR="00DD62A2" w:rsidRPr="00F31680" w:rsidRDefault="00DD62A2" w:rsidP="00792DA8">
            <w:pPr>
              <w:jc w:val="center"/>
              <w:rPr>
                <w:b/>
                <w:bCs/>
                <w:sz w:val="18"/>
                <w:szCs w:val="18"/>
              </w:rPr>
            </w:pPr>
            <w:r w:rsidRPr="00F31680">
              <w:rPr>
                <w:b/>
                <w:bCs/>
                <w:sz w:val="18"/>
                <w:szCs w:val="18"/>
              </w:rPr>
              <w:t>3550</w:t>
            </w:r>
          </w:p>
        </w:tc>
      </w:tr>
      <w:tr w:rsidR="00F31680" w:rsidRPr="00F31680" w14:paraId="4EF45015" w14:textId="77777777" w:rsidTr="00DD62A2">
        <w:trPr>
          <w:trHeight w:val="46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5B1423B4" w14:textId="77777777" w:rsidR="00DD62A2" w:rsidRPr="00F31680" w:rsidRDefault="00DD62A2" w:rsidP="00792DA8">
            <w:pPr>
              <w:rPr>
                <w:b/>
                <w:bCs/>
                <w:sz w:val="18"/>
                <w:szCs w:val="18"/>
              </w:rPr>
            </w:pPr>
          </w:p>
        </w:tc>
        <w:tc>
          <w:tcPr>
            <w:tcW w:w="1155" w:type="dxa"/>
            <w:vMerge/>
            <w:tcBorders>
              <w:top w:val="nil"/>
              <w:left w:val="nil"/>
              <w:bottom w:val="single" w:sz="4" w:space="0" w:color="000000"/>
              <w:right w:val="single" w:sz="4" w:space="0" w:color="auto"/>
            </w:tcBorders>
            <w:tcMar>
              <w:left w:w="0" w:type="dxa"/>
              <w:right w:w="0" w:type="dxa"/>
            </w:tcMar>
            <w:vAlign w:val="center"/>
            <w:hideMark/>
          </w:tcPr>
          <w:p w14:paraId="2EAAA0A2" w14:textId="77777777" w:rsidR="00DD62A2" w:rsidRPr="00F31680" w:rsidRDefault="00DD62A2" w:rsidP="00792DA8">
            <w:pPr>
              <w:rPr>
                <w:b/>
                <w:bCs/>
                <w:sz w:val="18"/>
                <w:szCs w:val="18"/>
              </w:rPr>
            </w:pPr>
          </w:p>
        </w:tc>
        <w:tc>
          <w:tcPr>
            <w:tcW w:w="1522" w:type="dxa"/>
            <w:vMerge/>
            <w:tcBorders>
              <w:top w:val="nil"/>
              <w:left w:val="single" w:sz="4" w:space="0" w:color="auto"/>
              <w:bottom w:val="single" w:sz="4" w:space="0" w:color="auto"/>
              <w:right w:val="single" w:sz="4" w:space="0" w:color="auto"/>
            </w:tcBorders>
            <w:tcMar>
              <w:left w:w="0" w:type="dxa"/>
              <w:right w:w="0" w:type="dxa"/>
            </w:tcMar>
            <w:vAlign w:val="center"/>
            <w:hideMark/>
          </w:tcPr>
          <w:p w14:paraId="62E1446F" w14:textId="77777777" w:rsidR="00DD62A2" w:rsidRPr="00F31680" w:rsidRDefault="00DD62A2" w:rsidP="00792DA8">
            <w:pPr>
              <w:rPr>
                <w:sz w:val="18"/>
                <w:szCs w:val="18"/>
              </w:rPr>
            </w:pP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0B5181"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0842B362" w14:textId="77777777" w:rsidR="00DD62A2" w:rsidRPr="00F31680" w:rsidRDefault="00DD62A2" w:rsidP="00792DA8">
            <w:pPr>
              <w:rPr>
                <w:sz w:val="18"/>
                <w:szCs w:val="18"/>
              </w:rPr>
            </w:pPr>
            <w:r w:rsidRPr="00F31680">
              <w:rPr>
                <w:sz w:val="18"/>
                <w:szCs w:val="18"/>
              </w:rPr>
              <w:t>Pedagogia învăţământului primar şi preşcolar (la Slatina)</w:t>
            </w:r>
          </w:p>
        </w:tc>
        <w:tc>
          <w:tcPr>
            <w:tcW w:w="1289" w:type="dxa"/>
            <w:tcBorders>
              <w:top w:val="nil"/>
              <w:left w:val="single" w:sz="4" w:space="0" w:color="auto"/>
              <w:bottom w:val="single" w:sz="4" w:space="0" w:color="auto"/>
              <w:right w:val="single" w:sz="4" w:space="0" w:color="auto"/>
            </w:tcBorders>
            <w:vAlign w:val="center"/>
          </w:tcPr>
          <w:p w14:paraId="4D4E4686" w14:textId="77777777" w:rsidR="00DD62A2" w:rsidRPr="00F31680" w:rsidRDefault="00DD62A2" w:rsidP="00792DA8">
            <w:pPr>
              <w:jc w:val="center"/>
              <w:rPr>
                <w:b/>
                <w:bCs/>
                <w:sz w:val="18"/>
                <w:szCs w:val="18"/>
              </w:rPr>
            </w:pPr>
            <w:r w:rsidRPr="00F31680">
              <w:rPr>
                <w:b/>
                <w:bCs/>
                <w:sz w:val="18"/>
                <w:szCs w:val="18"/>
              </w:rPr>
              <w:t>3550</w:t>
            </w:r>
          </w:p>
        </w:tc>
      </w:tr>
      <w:tr w:rsidR="00F31680" w:rsidRPr="00F31680" w14:paraId="40958919" w14:textId="77777777" w:rsidTr="00DD62A2">
        <w:trPr>
          <w:trHeight w:val="25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0DB11876" w14:textId="77777777" w:rsidR="00DD62A2" w:rsidRPr="00F31680" w:rsidRDefault="00DD62A2" w:rsidP="00792DA8">
            <w:pPr>
              <w:rPr>
                <w:b/>
                <w:bCs/>
                <w:sz w:val="18"/>
                <w:szCs w:val="18"/>
              </w:rPr>
            </w:pPr>
          </w:p>
        </w:tc>
        <w:tc>
          <w:tcPr>
            <w:tcW w:w="1155" w:type="dxa"/>
            <w:vMerge/>
            <w:tcBorders>
              <w:top w:val="nil"/>
              <w:left w:val="nil"/>
              <w:bottom w:val="single" w:sz="4" w:space="0" w:color="000000"/>
              <w:right w:val="single" w:sz="4" w:space="0" w:color="auto"/>
            </w:tcBorders>
            <w:tcMar>
              <w:left w:w="0" w:type="dxa"/>
              <w:right w:w="0" w:type="dxa"/>
            </w:tcMar>
            <w:vAlign w:val="center"/>
            <w:hideMark/>
          </w:tcPr>
          <w:p w14:paraId="5E0430BF"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CEECF8" w14:textId="77777777" w:rsidR="00DD62A2" w:rsidRPr="00F31680" w:rsidRDefault="00DD62A2" w:rsidP="00792DA8">
            <w:pPr>
              <w:rPr>
                <w:sz w:val="18"/>
                <w:szCs w:val="18"/>
              </w:rPr>
            </w:pPr>
            <w:r w:rsidRPr="00F31680">
              <w:rPr>
                <w:sz w:val="18"/>
                <w:szCs w:val="18"/>
              </w:rPr>
              <w:t>Asistenţă socială</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65E146"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11802BF3" w14:textId="77777777" w:rsidR="00DD62A2" w:rsidRPr="00F31680" w:rsidRDefault="00DD62A2" w:rsidP="00792DA8">
            <w:pPr>
              <w:rPr>
                <w:sz w:val="18"/>
                <w:szCs w:val="18"/>
              </w:rPr>
            </w:pPr>
            <w:r w:rsidRPr="00F31680">
              <w:rPr>
                <w:sz w:val="18"/>
                <w:szCs w:val="18"/>
              </w:rPr>
              <w:t>Asistenţă socială</w:t>
            </w:r>
          </w:p>
        </w:tc>
        <w:tc>
          <w:tcPr>
            <w:tcW w:w="1289" w:type="dxa"/>
            <w:tcBorders>
              <w:top w:val="nil"/>
              <w:left w:val="single" w:sz="4" w:space="0" w:color="auto"/>
              <w:bottom w:val="single" w:sz="4" w:space="0" w:color="auto"/>
              <w:right w:val="single" w:sz="4" w:space="0" w:color="auto"/>
            </w:tcBorders>
          </w:tcPr>
          <w:p w14:paraId="39C11D80" w14:textId="77777777" w:rsidR="00DD62A2" w:rsidRPr="00F31680" w:rsidRDefault="00DD62A2" w:rsidP="00792DA8">
            <w:pPr>
              <w:jc w:val="center"/>
              <w:rPr>
                <w:b/>
                <w:bCs/>
                <w:sz w:val="18"/>
                <w:szCs w:val="18"/>
              </w:rPr>
            </w:pPr>
            <w:r w:rsidRPr="00F31680">
              <w:rPr>
                <w:b/>
                <w:bCs/>
                <w:sz w:val="18"/>
                <w:szCs w:val="18"/>
              </w:rPr>
              <w:t>3550</w:t>
            </w:r>
          </w:p>
        </w:tc>
      </w:tr>
      <w:tr w:rsidR="00F31680" w:rsidRPr="00F31680" w14:paraId="5710D687" w14:textId="77777777" w:rsidTr="00DD62A2">
        <w:trPr>
          <w:trHeight w:val="25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43B95681" w14:textId="77777777" w:rsidR="00DD62A2" w:rsidRPr="00F31680" w:rsidRDefault="00DD62A2" w:rsidP="00792DA8">
            <w:pPr>
              <w:rPr>
                <w:b/>
                <w:bCs/>
                <w:sz w:val="18"/>
                <w:szCs w:val="18"/>
              </w:rPr>
            </w:pPr>
          </w:p>
        </w:tc>
        <w:tc>
          <w:tcPr>
            <w:tcW w:w="1155" w:type="dxa"/>
            <w:vMerge/>
            <w:tcBorders>
              <w:top w:val="nil"/>
              <w:left w:val="nil"/>
              <w:bottom w:val="single" w:sz="4" w:space="0" w:color="000000"/>
              <w:right w:val="single" w:sz="4" w:space="0" w:color="auto"/>
            </w:tcBorders>
            <w:tcMar>
              <w:left w:w="0" w:type="dxa"/>
              <w:right w:w="0" w:type="dxa"/>
            </w:tcMar>
            <w:vAlign w:val="center"/>
            <w:hideMark/>
          </w:tcPr>
          <w:p w14:paraId="38386536"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68F93FE" w14:textId="77777777" w:rsidR="00DD62A2" w:rsidRPr="00F31680" w:rsidRDefault="00DD62A2" w:rsidP="00792DA8">
            <w:pPr>
              <w:rPr>
                <w:sz w:val="18"/>
                <w:szCs w:val="18"/>
              </w:rPr>
            </w:pPr>
            <w:r w:rsidRPr="00F31680">
              <w:rPr>
                <w:sz w:val="18"/>
                <w:szCs w:val="18"/>
              </w:rPr>
              <w:t>Psihologie</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2D6D23"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42C0A6D7" w14:textId="77777777" w:rsidR="00DD62A2" w:rsidRPr="00F31680" w:rsidRDefault="00DD62A2" w:rsidP="00792DA8">
            <w:pPr>
              <w:rPr>
                <w:sz w:val="18"/>
                <w:szCs w:val="18"/>
              </w:rPr>
            </w:pPr>
            <w:r w:rsidRPr="00F31680">
              <w:rPr>
                <w:sz w:val="18"/>
                <w:szCs w:val="18"/>
              </w:rPr>
              <w:t>Psihologie</w:t>
            </w:r>
          </w:p>
        </w:tc>
        <w:tc>
          <w:tcPr>
            <w:tcW w:w="1289" w:type="dxa"/>
            <w:tcBorders>
              <w:top w:val="nil"/>
              <w:left w:val="single" w:sz="4" w:space="0" w:color="auto"/>
              <w:bottom w:val="single" w:sz="4" w:space="0" w:color="auto"/>
              <w:right w:val="single" w:sz="4" w:space="0" w:color="auto"/>
            </w:tcBorders>
          </w:tcPr>
          <w:p w14:paraId="27D2A501" w14:textId="77777777" w:rsidR="00DD62A2" w:rsidRPr="00F31680" w:rsidRDefault="00DD62A2" w:rsidP="00792DA8">
            <w:pPr>
              <w:jc w:val="center"/>
              <w:rPr>
                <w:b/>
                <w:bCs/>
                <w:sz w:val="18"/>
                <w:szCs w:val="18"/>
              </w:rPr>
            </w:pPr>
            <w:r w:rsidRPr="00F31680">
              <w:rPr>
                <w:b/>
                <w:bCs/>
                <w:sz w:val="18"/>
                <w:szCs w:val="18"/>
              </w:rPr>
              <w:t>3550</w:t>
            </w:r>
          </w:p>
        </w:tc>
      </w:tr>
      <w:tr w:rsidR="00F31680" w:rsidRPr="00F31680" w14:paraId="32AD8032" w14:textId="77777777" w:rsidTr="00DD62A2">
        <w:trPr>
          <w:trHeight w:val="25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C02D79A" w14:textId="77777777" w:rsidR="00DD62A2" w:rsidRPr="00F31680" w:rsidRDefault="00DD62A2" w:rsidP="00792DA8">
            <w:pPr>
              <w:rPr>
                <w:b/>
                <w:bCs/>
                <w:sz w:val="18"/>
                <w:szCs w:val="18"/>
              </w:rPr>
            </w:pPr>
          </w:p>
        </w:tc>
        <w:tc>
          <w:tcPr>
            <w:tcW w:w="1155" w:type="dxa"/>
            <w:vMerge/>
            <w:tcBorders>
              <w:top w:val="nil"/>
              <w:left w:val="nil"/>
              <w:bottom w:val="single" w:sz="4" w:space="0" w:color="000000"/>
              <w:right w:val="single" w:sz="4" w:space="0" w:color="auto"/>
            </w:tcBorders>
            <w:tcMar>
              <w:left w:w="0" w:type="dxa"/>
              <w:right w:w="0" w:type="dxa"/>
            </w:tcMar>
            <w:vAlign w:val="center"/>
            <w:hideMark/>
          </w:tcPr>
          <w:p w14:paraId="541611A0"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AF096E" w14:textId="77777777" w:rsidR="00DD62A2" w:rsidRPr="00F31680" w:rsidRDefault="00DD62A2" w:rsidP="00792DA8">
            <w:pPr>
              <w:rPr>
                <w:sz w:val="18"/>
                <w:szCs w:val="18"/>
              </w:rPr>
            </w:pPr>
            <w:r w:rsidRPr="00F31680">
              <w:rPr>
                <w:sz w:val="18"/>
                <w:szCs w:val="18"/>
              </w:rPr>
              <w:t>Ştiinţe ale comunicării</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09A6C9"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60506787" w14:textId="77777777" w:rsidR="00DD62A2" w:rsidRPr="00F31680" w:rsidRDefault="00DD62A2" w:rsidP="00792DA8">
            <w:pPr>
              <w:rPr>
                <w:sz w:val="18"/>
                <w:szCs w:val="18"/>
              </w:rPr>
            </w:pPr>
            <w:r w:rsidRPr="00F31680">
              <w:rPr>
                <w:sz w:val="18"/>
                <w:szCs w:val="18"/>
              </w:rPr>
              <w:t>Jurnalism</w:t>
            </w:r>
          </w:p>
        </w:tc>
        <w:tc>
          <w:tcPr>
            <w:tcW w:w="1289" w:type="dxa"/>
            <w:tcBorders>
              <w:top w:val="nil"/>
              <w:left w:val="single" w:sz="4" w:space="0" w:color="auto"/>
              <w:bottom w:val="single" w:sz="4" w:space="0" w:color="auto"/>
              <w:right w:val="single" w:sz="4" w:space="0" w:color="auto"/>
            </w:tcBorders>
          </w:tcPr>
          <w:p w14:paraId="333FD3CF" w14:textId="77777777" w:rsidR="00DD62A2" w:rsidRPr="00F31680" w:rsidRDefault="00DD62A2" w:rsidP="00792DA8">
            <w:pPr>
              <w:jc w:val="center"/>
              <w:rPr>
                <w:b/>
                <w:bCs/>
                <w:sz w:val="18"/>
                <w:szCs w:val="18"/>
              </w:rPr>
            </w:pPr>
            <w:r w:rsidRPr="00F31680">
              <w:rPr>
                <w:b/>
                <w:bCs/>
                <w:sz w:val="18"/>
                <w:szCs w:val="18"/>
              </w:rPr>
              <w:t>3550</w:t>
            </w:r>
          </w:p>
        </w:tc>
      </w:tr>
      <w:tr w:rsidR="00F31680" w:rsidRPr="00F31680" w14:paraId="1CE2F4C8" w14:textId="77777777" w:rsidTr="00DD62A2">
        <w:trPr>
          <w:trHeight w:val="240"/>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451BC964" w14:textId="77777777" w:rsidR="00DD62A2" w:rsidRPr="00F31680" w:rsidRDefault="00DD62A2" w:rsidP="00792DA8">
            <w:pPr>
              <w:rPr>
                <w:b/>
                <w:bCs/>
                <w:sz w:val="18"/>
                <w:szCs w:val="18"/>
              </w:rPr>
            </w:pPr>
          </w:p>
        </w:tc>
        <w:tc>
          <w:tcPr>
            <w:tcW w:w="1155" w:type="dxa"/>
            <w:vMerge/>
            <w:tcBorders>
              <w:top w:val="nil"/>
              <w:left w:val="nil"/>
              <w:bottom w:val="single" w:sz="4" w:space="0" w:color="000000"/>
              <w:right w:val="single" w:sz="4" w:space="0" w:color="auto"/>
            </w:tcBorders>
            <w:tcMar>
              <w:left w:w="0" w:type="dxa"/>
              <w:right w:w="0" w:type="dxa"/>
            </w:tcMar>
            <w:vAlign w:val="center"/>
            <w:hideMark/>
          </w:tcPr>
          <w:p w14:paraId="5609E941"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4639FB" w14:textId="77777777" w:rsidR="00DD62A2" w:rsidRPr="00F31680" w:rsidRDefault="00DD62A2" w:rsidP="00792DA8">
            <w:pPr>
              <w:rPr>
                <w:sz w:val="18"/>
                <w:szCs w:val="18"/>
              </w:rPr>
            </w:pPr>
            <w:r w:rsidRPr="00F31680">
              <w:rPr>
                <w:sz w:val="18"/>
                <w:szCs w:val="18"/>
              </w:rPr>
              <w:t>Sociologie</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2B2416"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4C14018F" w14:textId="77777777" w:rsidR="00DD62A2" w:rsidRPr="00F31680" w:rsidRDefault="00DD62A2" w:rsidP="00792DA8">
            <w:pPr>
              <w:rPr>
                <w:sz w:val="18"/>
                <w:szCs w:val="18"/>
              </w:rPr>
            </w:pPr>
            <w:r w:rsidRPr="00F31680">
              <w:rPr>
                <w:sz w:val="18"/>
                <w:szCs w:val="18"/>
              </w:rPr>
              <w:t>Resurse umane</w:t>
            </w:r>
          </w:p>
        </w:tc>
        <w:tc>
          <w:tcPr>
            <w:tcW w:w="1289" w:type="dxa"/>
            <w:tcBorders>
              <w:top w:val="nil"/>
              <w:left w:val="single" w:sz="4" w:space="0" w:color="auto"/>
              <w:bottom w:val="single" w:sz="4" w:space="0" w:color="auto"/>
              <w:right w:val="single" w:sz="4" w:space="0" w:color="auto"/>
            </w:tcBorders>
          </w:tcPr>
          <w:p w14:paraId="4EC2A93A" w14:textId="77777777" w:rsidR="00DD62A2" w:rsidRPr="00F31680" w:rsidRDefault="00DD62A2" w:rsidP="00792DA8">
            <w:pPr>
              <w:jc w:val="center"/>
              <w:rPr>
                <w:b/>
                <w:bCs/>
                <w:sz w:val="18"/>
                <w:szCs w:val="18"/>
              </w:rPr>
            </w:pPr>
            <w:r w:rsidRPr="00F31680">
              <w:rPr>
                <w:b/>
                <w:bCs/>
                <w:sz w:val="18"/>
                <w:szCs w:val="18"/>
              </w:rPr>
              <w:t>3550</w:t>
            </w:r>
          </w:p>
        </w:tc>
      </w:tr>
      <w:tr w:rsidR="00F31680" w:rsidRPr="00F31680" w14:paraId="500E00DC" w14:textId="77777777" w:rsidTr="00DD62A2">
        <w:trPr>
          <w:trHeight w:val="285"/>
          <w:jc w:val="center"/>
        </w:trPr>
        <w:tc>
          <w:tcPr>
            <w:tcW w:w="600"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49D566E9" w14:textId="77777777" w:rsidR="00DD62A2" w:rsidRPr="00F31680" w:rsidRDefault="00DD62A2" w:rsidP="00792DA8">
            <w:pPr>
              <w:jc w:val="center"/>
              <w:rPr>
                <w:b/>
                <w:bCs/>
                <w:sz w:val="18"/>
                <w:szCs w:val="18"/>
              </w:rPr>
            </w:pPr>
            <w:r w:rsidRPr="00F31680">
              <w:rPr>
                <w:b/>
                <w:bCs/>
                <w:sz w:val="18"/>
                <w:szCs w:val="18"/>
              </w:rPr>
              <w:t>6.</w:t>
            </w:r>
          </w:p>
        </w:tc>
        <w:tc>
          <w:tcPr>
            <w:tcW w:w="1155"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1AD9D2B6" w14:textId="77777777" w:rsidR="00DD62A2" w:rsidRPr="00F31680" w:rsidRDefault="00DD62A2" w:rsidP="00792DA8">
            <w:pPr>
              <w:jc w:val="center"/>
              <w:rPr>
                <w:b/>
                <w:bCs/>
                <w:sz w:val="18"/>
                <w:szCs w:val="18"/>
              </w:rPr>
            </w:pPr>
            <w:r w:rsidRPr="00F31680">
              <w:rPr>
                <w:b/>
                <w:bCs/>
                <w:sz w:val="18"/>
                <w:szCs w:val="18"/>
              </w:rPr>
              <w:t>Facultatea de Teologie, Litere, Istorie și Arte</w:t>
            </w:r>
          </w:p>
        </w:tc>
        <w:tc>
          <w:tcPr>
            <w:tcW w:w="1522"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1755055" w14:textId="77777777" w:rsidR="00DD62A2" w:rsidRPr="00F31680" w:rsidRDefault="00DD62A2" w:rsidP="00792DA8">
            <w:pPr>
              <w:rPr>
                <w:sz w:val="18"/>
                <w:szCs w:val="18"/>
              </w:rPr>
            </w:pPr>
            <w:r w:rsidRPr="00F31680">
              <w:rPr>
                <w:sz w:val="18"/>
                <w:szCs w:val="18"/>
              </w:rPr>
              <w:t>Teologie</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C9799E7"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5EF828A1" w14:textId="77777777" w:rsidR="00DD62A2" w:rsidRPr="00F31680" w:rsidRDefault="00DD62A2" w:rsidP="00792DA8">
            <w:pPr>
              <w:rPr>
                <w:sz w:val="18"/>
                <w:szCs w:val="18"/>
              </w:rPr>
            </w:pPr>
            <w:r w:rsidRPr="00F31680">
              <w:rPr>
                <w:sz w:val="18"/>
                <w:szCs w:val="18"/>
              </w:rPr>
              <w:t>Teologie ortodoxă asistenţă socială</w:t>
            </w:r>
          </w:p>
        </w:tc>
        <w:tc>
          <w:tcPr>
            <w:tcW w:w="1289" w:type="dxa"/>
            <w:tcBorders>
              <w:top w:val="nil"/>
              <w:left w:val="single" w:sz="4" w:space="0" w:color="auto"/>
              <w:bottom w:val="single" w:sz="4" w:space="0" w:color="auto"/>
              <w:right w:val="single" w:sz="4" w:space="0" w:color="auto"/>
            </w:tcBorders>
          </w:tcPr>
          <w:p w14:paraId="15148A65" w14:textId="77777777" w:rsidR="00DD62A2" w:rsidRPr="00F31680" w:rsidRDefault="00DD62A2" w:rsidP="00792DA8">
            <w:pPr>
              <w:jc w:val="center"/>
              <w:rPr>
                <w:b/>
                <w:bCs/>
                <w:sz w:val="18"/>
                <w:szCs w:val="18"/>
              </w:rPr>
            </w:pPr>
            <w:r w:rsidRPr="00F31680">
              <w:rPr>
                <w:b/>
                <w:bCs/>
                <w:sz w:val="18"/>
                <w:szCs w:val="18"/>
              </w:rPr>
              <w:t>3550</w:t>
            </w:r>
          </w:p>
        </w:tc>
      </w:tr>
      <w:tr w:rsidR="00F31680" w:rsidRPr="00F31680" w14:paraId="16434005" w14:textId="77777777" w:rsidTr="00DD62A2">
        <w:trPr>
          <w:trHeight w:val="780"/>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4443CC4B"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80120F3" w14:textId="77777777" w:rsidR="00DD62A2" w:rsidRPr="00F31680" w:rsidRDefault="00DD62A2" w:rsidP="00792DA8">
            <w:pPr>
              <w:rPr>
                <w:b/>
                <w:bCs/>
                <w:sz w:val="18"/>
                <w:szCs w:val="18"/>
              </w:rPr>
            </w:pPr>
          </w:p>
        </w:tc>
        <w:tc>
          <w:tcPr>
            <w:tcW w:w="1522" w:type="dxa"/>
            <w:vMerge/>
            <w:tcBorders>
              <w:top w:val="nil"/>
              <w:left w:val="single" w:sz="4" w:space="0" w:color="auto"/>
              <w:bottom w:val="single" w:sz="4" w:space="0" w:color="auto"/>
              <w:right w:val="single" w:sz="4" w:space="0" w:color="auto"/>
            </w:tcBorders>
            <w:tcMar>
              <w:left w:w="0" w:type="dxa"/>
              <w:right w:w="0" w:type="dxa"/>
            </w:tcMar>
            <w:vAlign w:val="center"/>
            <w:hideMark/>
          </w:tcPr>
          <w:p w14:paraId="5E5A03F6" w14:textId="77777777" w:rsidR="00DD62A2" w:rsidRPr="00F31680" w:rsidRDefault="00DD62A2" w:rsidP="00792DA8">
            <w:pPr>
              <w:rPr>
                <w:sz w:val="18"/>
                <w:szCs w:val="18"/>
              </w:rPr>
            </w:pP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56CD9B"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231A99F6" w14:textId="77777777" w:rsidR="00DD62A2" w:rsidRPr="00F31680" w:rsidRDefault="00DD62A2" w:rsidP="00792DA8">
            <w:pPr>
              <w:rPr>
                <w:sz w:val="18"/>
                <w:szCs w:val="18"/>
              </w:rPr>
            </w:pPr>
            <w:r w:rsidRPr="00F31680">
              <w:rPr>
                <w:sz w:val="18"/>
                <w:szCs w:val="18"/>
              </w:rPr>
              <w:t>Teologie ortodoxă asistenţă socială (taxa adiţională pentru studenții care frecventează la cerere discipline facultative cu specific teologic)</w:t>
            </w:r>
          </w:p>
        </w:tc>
        <w:tc>
          <w:tcPr>
            <w:tcW w:w="1289" w:type="dxa"/>
            <w:tcBorders>
              <w:top w:val="nil"/>
              <w:left w:val="single" w:sz="4" w:space="0" w:color="auto"/>
              <w:bottom w:val="single" w:sz="4" w:space="0" w:color="auto"/>
              <w:right w:val="single" w:sz="4" w:space="0" w:color="auto"/>
            </w:tcBorders>
            <w:vAlign w:val="center"/>
          </w:tcPr>
          <w:p w14:paraId="36452904" w14:textId="77777777" w:rsidR="00DD62A2" w:rsidRPr="00F31680" w:rsidRDefault="00DD62A2" w:rsidP="00792DA8">
            <w:pPr>
              <w:jc w:val="center"/>
              <w:rPr>
                <w:b/>
                <w:bCs/>
                <w:sz w:val="18"/>
                <w:szCs w:val="18"/>
              </w:rPr>
            </w:pPr>
            <w:r w:rsidRPr="00F31680">
              <w:rPr>
                <w:b/>
                <w:bCs/>
                <w:sz w:val="18"/>
                <w:szCs w:val="18"/>
              </w:rPr>
              <w:t>1360</w:t>
            </w:r>
          </w:p>
        </w:tc>
      </w:tr>
      <w:tr w:rsidR="00F31680" w:rsidRPr="00F31680" w14:paraId="35B10D60" w14:textId="77777777" w:rsidTr="00DD62A2">
        <w:trPr>
          <w:trHeight w:val="540"/>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2CFBB0D2"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4EBB3A2F" w14:textId="77777777" w:rsidR="00DD62A2" w:rsidRPr="00F31680" w:rsidRDefault="00DD62A2" w:rsidP="00792DA8">
            <w:pPr>
              <w:rPr>
                <w:b/>
                <w:bCs/>
                <w:sz w:val="18"/>
                <w:szCs w:val="18"/>
              </w:rPr>
            </w:pPr>
          </w:p>
        </w:tc>
        <w:tc>
          <w:tcPr>
            <w:tcW w:w="1522"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FB40B5D" w14:textId="77777777" w:rsidR="00DD62A2" w:rsidRPr="00F31680" w:rsidRDefault="00DD62A2" w:rsidP="00792DA8">
            <w:pPr>
              <w:rPr>
                <w:sz w:val="18"/>
                <w:szCs w:val="18"/>
              </w:rPr>
            </w:pPr>
            <w:r w:rsidRPr="00F31680">
              <w:rPr>
                <w:sz w:val="18"/>
                <w:szCs w:val="18"/>
              </w:rPr>
              <w:t>Limbă si literatură</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24FD60"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5B1918D3" w14:textId="77777777" w:rsidR="00DD62A2" w:rsidRPr="00F31680" w:rsidRDefault="00DD62A2" w:rsidP="00792DA8">
            <w:pPr>
              <w:rPr>
                <w:sz w:val="18"/>
                <w:szCs w:val="18"/>
              </w:rPr>
            </w:pPr>
            <w:r w:rsidRPr="00F31680">
              <w:rPr>
                <w:sz w:val="18"/>
                <w:szCs w:val="18"/>
              </w:rPr>
              <w:t>Limba şi literatura română – Limba şi literatura modernă (franceză/engleză)</w:t>
            </w:r>
          </w:p>
        </w:tc>
        <w:tc>
          <w:tcPr>
            <w:tcW w:w="1289" w:type="dxa"/>
            <w:tcBorders>
              <w:top w:val="nil"/>
              <w:left w:val="single" w:sz="4" w:space="0" w:color="auto"/>
              <w:bottom w:val="single" w:sz="4" w:space="0" w:color="auto"/>
              <w:right w:val="single" w:sz="4" w:space="0" w:color="auto"/>
            </w:tcBorders>
            <w:vAlign w:val="center"/>
          </w:tcPr>
          <w:p w14:paraId="0CA51F5E" w14:textId="77777777" w:rsidR="00DD62A2" w:rsidRPr="00F31680" w:rsidRDefault="00DD62A2" w:rsidP="00792DA8">
            <w:pPr>
              <w:jc w:val="center"/>
              <w:rPr>
                <w:b/>
                <w:bCs/>
                <w:sz w:val="18"/>
                <w:szCs w:val="18"/>
              </w:rPr>
            </w:pPr>
            <w:r w:rsidRPr="00F31680">
              <w:rPr>
                <w:b/>
                <w:bCs/>
                <w:sz w:val="18"/>
                <w:szCs w:val="18"/>
              </w:rPr>
              <w:t>3550</w:t>
            </w:r>
          </w:p>
        </w:tc>
      </w:tr>
      <w:tr w:rsidR="00F31680" w:rsidRPr="00F31680" w14:paraId="4C4BAF07" w14:textId="77777777" w:rsidTr="00DD62A2">
        <w:trPr>
          <w:trHeight w:val="52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645AE680"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0E49B969" w14:textId="77777777" w:rsidR="00DD62A2" w:rsidRPr="00F31680" w:rsidRDefault="00DD62A2" w:rsidP="00792DA8">
            <w:pPr>
              <w:rPr>
                <w:b/>
                <w:bCs/>
                <w:sz w:val="18"/>
                <w:szCs w:val="18"/>
              </w:rPr>
            </w:pPr>
          </w:p>
        </w:tc>
        <w:tc>
          <w:tcPr>
            <w:tcW w:w="1522" w:type="dxa"/>
            <w:vMerge/>
            <w:tcBorders>
              <w:top w:val="nil"/>
              <w:left w:val="single" w:sz="4" w:space="0" w:color="auto"/>
              <w:bottom w:val="single" w:sz="4" w:space="0" w:color="auto"/>
              <w:right w:val="single" w:sz="4" w:space="0" w:color="auto"/>
            </w:tcBorders>
            <w:tcMar>
              <w:left w:w="0" w:type="dxa"/>
              <w:right w:w="0" w:type="dxa"/>
            </w:tcMar>
            <w:vAlign w:val="center"/>
            <w:hideMark/>
          </w:tcPr>
          <w:p w14:paraId="3D5A9CC1" w14:textId="77777777" w:rsidR="00DD62A2" w:rsidRPr="00F31680" w:rsidRDefault="00DD62A2" w:rsidP="00792DA8">
            <w:pPr>
              <w:rPr>
                <w:sz w:val="18"/>
                <w:szCs w:val="18"/>
              </w:rPr>
            </w:pP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3C6703"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2048C232" w14:textId="77777777" w:rsidR="00DD62A2" w:rsidRPr="00F31680" w:rsidRDefault="00DD62A2" w:rsidP="00792DA8">
            <w:pPr>
              <w:rPr>
                <w:sz w:val="18"/>
                <w:szCs w:val="18"/>
              </w:rPr>
            </w:pPr>
            <w:r w:rsidRPr="00F31680">
              <w:rPr>
                <w:sz w:val="18"/>
                <w:szCs w:val="18"/>
              </w:rPr>
              <w:t>Limba și literatura engleză - Limba și literatura modernă(franceză / spaniolă / germană)</w:t>
            </w:r>
          </w:p>
        </w:tc>
        <w:tc>
          <w:tcPr>
            <w:tcW w:w="1289" w:type="dxa"/>
            <w:tcBorders>
              <w:top w:val="nil"/>
              <w:left w:val="single" w:sz="4" w:space="0" w:color="auto"/>
              <w:bottom w:val="single" w:sz="4" w:space="0" w:color="auto"/>
              <w:right w:val="single" w:sz="4" w:space="0" w:color="auto"/>
            </w:tcBorders>
          </w:tcPr>
          <w:p w14:paraId="42F857C3" w14:textId="77777777" w:rsidR="00DD62A2" w:rsidRPr="00F31680" w:rsidRDefault="00DD62A2" w:rsidP="00792DA8">
            <w:pPr>
              <w:jc w:val="center"/>
              <w:rPr>
                <w:b/>
                <w:bCs/>
                <w:sz w:val="18"/>
                <w:szCs w:val="18"/>
              </w:rPr>
            </w:pPr>
            <w:r w:rsidRPr="00F31680">
              <w:rPr>
                <w:b/>
                <w:bCs/>
                <w:sz w:val="18"/>
                <w:szCs w:val="18"/>
              </w:rPr>
              <w:t>3550</w:t>
            </w:r>
          </w:p>
        </w:tc>
      </w:tr>
      <w:tr w:rsidR="00F31680" w:rsidRPr="00F31680" w14:paraId="7180476A" w14:textId="77777777" w:rsidTr="00DD62A2">
        <w:trPr>
          <w:trHeight w:val="300"/>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0E867B8F"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583ED286"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D1F33A5" w14:textId="77777777" w:rsidR="00DD62A2" w:rsidRPr="00F31680" w:rsidRDefault="00DD62A2" w:rsidP="00792DA8">
            <w:pPr>
              <w:rPr>
                <w:sz w:val="18"/>
                <w:szCs w:val="18"/>
              </w:rPr>
            </w:pPr>
            <w:r w:rsidRPr="00F31680">
              <w:rPr>
                <w:sz w:val="18"/>
                <w:szCs w:val="18"/>
              </w:rPr>
              <w:t>Limbi moderne aplicate</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0D4065"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646C3B7B" w14:textId="77777777" w:rsidR="00DD62A2" w:rsidRPr="00F31680" w:rsidRDefault="00DD62A2" w:rsidP="00792DA8">
            <w:pPr>
              <w:rPr>
                <w:sz w:val="18"/>
                <w:szCs w:val="18"/>
              </w:rPr>
            </w:pPr>
            <w:r w:rsidRPr="00F31680">
              <w:rPr>
                <w:sz w:val="18"/>
                <w:szCs w:val="18"/>
              </w:rPr>
              <w:t>Limbi moderne aplicate (engleză; franceză)</w:t>
            </w:r>
          </w:p>
        </w:tc>
        <w:tc>
          <w:tcPr>
            <w:tcW w:w="1289" w:type="dxa"/>
            <w:tcBorders>
              <w:top w:val="nil"/>
              <w:left w:val="single" w:sz="4" w:space="0" w:color="auto"/>
              <w:bottom w:val="single" w:sz="4" w:space="0" w:color="auto"/>
              <w:right w:val="single" w:sz="4" w:space="0" w:color="auto"/>
            </w:tcBorders>
          </w:tcPr>
          <w:p w14:paraId="611EB12F" w14:textId="77777777" w:rsidR="00DD62A2" w:rsidRPr="00F31680" w:rsidRDefault="00DD62A2" w:rsidP="00792DA8">
            <w:pPr>
              <w:jc w:val="center"/>
              <w:rPr>
                <w:b/>
                <w:bCs/>
                <w:sz w:val="18"/>
                <w:szCs w:val="18"/>
              </w:rPr>
            </w:pPr>
            <w:r w:rsidRPr="00F31680">
              <w:rPr>
                <w:b/>
                <w:bCs/>
                <w:sz w:val="18"/>
                <w:szCs w:val="18"/>
              </w:rPr>
              <w:t>3550</w:t>
            </w:r>
          </w:p>
        </w:tc>
      </w:tr>
      <w:tr w:rsidR="00F31680" w:rsidRPr="00F31680" w14:paraId="33CCF527" w14:textId="77777777" w:rsidTr="00DD62A2">
        <w:trPr>
          <w:trHeight w:val="270"/>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6140AA90"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08DC364D"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1BCF3D" w14:textId="77777777" w:rsidR="00DD62A2" w:rsidRPr="00F31680" w:rsidRDefault="00DD62A2" w:rsidP="00792DA8">
            <w:pPr>
              <w:rPr>
                <w:sz w:val="18"/>
                <w:szCs w:val="18"/>
              </w:rPr>
            </w:pPr>
            <w:r w:rsidRPr="00F31680">
              <w:rPr>
                <w:sz w:val="18"/>
                <w:szCs w:val="18"/>
              </w:rPr>
              <w:t>Istorie</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EA1187"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1AAF54FE" w14:textId="77777777" w:rsidR="00DD62A2" w:rsidRPr="00F31680" w:rsidRDefault="00DD62A2" w:rsidP="00792DA8">
            <w:pPr>
              <w:rPr>
                <w:sz w:val="18"/>
                <w:szCs w:val="18"/>
              </w:rPr>
            </w:pPr>
            <w:r w:rsidRPr="00F31680">
              <w:rPr>
                <w:sz w:val="18"/>
                <w:szCs w:val="18"/>
              </w:rPr>
              <w:t>Istorie</w:t>
            </w:r>
          </w:p>
        </w:tc>
        <w:tc>
          <w:tcPr>
            <w:tcW w:w="1289" w:type="dxa"/>
            <w:tcBorders>
              <w:top w:val="nil"/>
              <w:left w:val="single" w:sz="4" w:space="0" w:color="auto"/>
              <w:bottom w:val="single" w:sz="4" w:space="0" w:color="auto"/>
              <w:right w:val="single" w:sz="4" w:space="0" w:color="auto"/>
            </w:tcBorders>
          </w:tcPr>
          <w:p w14:paraId="1A4713BD" w14:textId="77777777" w:rsidR="00DD62A2" w:rsidRPr="00F31680" w:rsidRDefault="00DD62A2" w:rsidP="00792DA8">
            <w:pPr>
              <w:jc w:val="center"/>
              <w:rPr>
                <w:b/>
                <w:bCs/>
                <w:sz w:val="18"/>
                <w:szCs w:val="18"/>
              </w:rPr>
            </w:pPr>
            <w:r w:rsidRPr="00F31680">
              <w:rPr>
                <w:b/>
                <w:bCs/>
                <w:sz w:val="18"/>
                <w:szCs w:val="18"/>
              </w:rPr>
              <w:t>3550</w:t>
            </w:r>
          </w:p>
        </w:tc>
      </w:tr>
      <w:tr w:rsidR="00F31680" w:rsidRPr="00F31680" w14:paraId="403CA2BC" w14:textId="77777777" w:rsidTr="00DD62A2">
        <w:trPr>
          <w:trHeight w:val="28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58E5BB8C"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0058D6A9"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B2FBAFA" w14:textId="77777777" w:rsidR="00DD62A2" w:rsidRPr="00F31680" w:rsidRDefault="00DD62A2" w:rsidP="00792DA8">
            <w:pPr>
              <w:rPr>
                <w:sz w:val="18"/>
                <w:szCs w:val="18"/>
              </w:rPr>
            </w:pPr>
            <w:r w:rsidRPr="00F31680">
              <w:rPr>
                <w:sz w:val="18"/>
                <w:szCs w:val="18"/>
              </w:rPr>
              <w:t>Arte vizuale</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2501C2"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23C137C9" w14:textId="77777777" w:rsidR="00DD62A2" w:rsidRPr="00F31680" w:rsidRDefault="00DD62A2" w:rsidP="00792DA8">
            <w:pPr>
              <w:rPr>
                <w:b/>
                <w:bCs/>
                <w:sz w:val="18"/>
                <w:szCs w:val="18"/>
              </w:rPr>
            </w:pPr>
            <w:r w:rsidRPr="00F31680">
              <w:rPr>
                <w:b/>
                <w:bCs/>
                <w:sz w:val="18"/>
                <w:szCs w:val="18"/>
              </w:rPr>
              <w:t>Artă sacră</w:t>
            </w:r>
          </w:p>
        </w:tc>
        <w:tc>
          <w:tcPr>
            <w:tcW w:w="1289" w:type="dxa"/>
            <w:tcBorders>
              <w:top w:val="nil"/>
              <w:left w:val="single" w:sz="4" w:space="0" w:color="auto"/>
              <w:bottom w:val="single" w:sz="4" w:space="0" w:color="auto"/>
              <w:right w:val="single" w:sz="4" w:space="0" w:color="auto"/>
            </w:tcBorders>
            <w:vAlign w:val="center"/>
          </w:tcPr>
          <w:p w14:paraId="17CA200F" w14:textId="77777777" w:rsidR="00DD62A2" w:rsidRPr="00F31680" w:rsidRDefault="00DD62A2" w:rsidP="00792DA8">
            <w:pPr>
              <w:jc w:val="center"/>
              <w:rPr>
                <w:b/>
                <w:bCs/>
                <w:sz w:val="18"/>
                <w:szCs w:val="18"/>
              </w:rPr>
            </w:pPr>
            <w:r w:rsidRPr="00F31680">
              <w:rPr>
                <w:b/>
                <w:bCs/>
                <w:sz w:val="18"/>
                <w:szCs w:val="18"/>
              </w:rPr>
              <w:t>3860</w:t>
            </w:r>
          </w:p>
        </w:tc>
      </w:tr>
      <w:tr w:rsidR="00F31680" w:rsidRPr="00F31680" w14:paraId="3A57F4B5" w14:textId="77777777" w:rsidTr="00DD62A2">
        <w:trPr>
          <w:trHeight w:val="255"/>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13BE47B"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21B928E3"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625D03" w14:textId="77777777" w:rsidR="00DD62A2" w:rsidRPr="00F31680" w:rsidRDefault="00DD62A2" w:rsidP="00792DA8">
            <w:pPr>
              <w:rPr>
                <w:sz w:val="18"/>
                <w:szCs w:val="18"/>
              </w:rPr>
            </w:pPr>
            <w:r w:rsidRPr="00F31680">
              <w:rPr>
                <w:sz w:val="18"/>
                <w:szCs w:val="18"/>
              </w:rPr>
              <w:t>Muzică</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97200B" w14:textId="77777777" w:rsidR="00DD62A2" w:rsidRPr="00F31680" w:rsidRDefault="00DD62A2" w:rsidP="00792DA8">
            <w:pPr>
              <w:jc w:val="center"/>
              <w:rPr>
                <w:sz w:val="18"/>
                <w:szCs w:val="18"/>
              </w:rPr>
            </w:pPr>
            <w:r w:rsidRPr="00F31680">
              <w:rPr>
                <w:sz w:val="18"/>
                <w:szCs w:val="18"/>
              </w:rPr>
              <w:t>IF / 3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07B52BAD" w14:textId="77777777" w:rsidR="00DD62A2" w:rsidRPr="00F31680" w:rsidRDefault="00DD62A2" w:rsidP="00792DA8">
            <w:pPr>
              <w:rPr>
                <w:b/>
                <w:bCs/>
                <w:sz w:val="18"/>
                <w:szCs w:val="18"/>
              </w:rPr>
            </w:pPr>
            <w:r w:rsidRPr="00F31680">
              <w:rPr>
                <w:b/>
                <w:bCs/>
                <w:sz w:val="18"/>
                <w:szCs w:val="18"/>
              </w:rPr>
              <w:t>Muzică</w:t>
            </w:r>
          </w:p>
        </w:tc>
        <w:tc>
          <w:tcPr>
            <w:tcW w:w="1289" w:type="dxa"/>
            <w:tcBorders>
              <w:top w:val="nil"/>
              <w:left w:val="single" w:sz="4" w:space="0" w:color="auto"/>
              <w:bottom w:val="single" w:sz="4" w:space="0" w:color="auto"/>
              <w:right w:val="single" w:sz="4" w:space="0" w:color="auto"/>
            </w:tcBorders>
            <w:vAlign w:val="center"/>
          </w:tcPr>
          <w:p w14:paraId="19ADC47F" w14:textId="77777777" w:rsidR="00DD62A2" w:rsidRPr="00F31680" w:rsidRDefault="00DD62A2" w:rsidP="00792DA8">
            <w:pPr>
              <w:jc w:val="center"/>
              <w:rPr>
                <w:b/>
                <w:bCs/>
                <w:sz w:val="18"/>
                <w:szCs w:val="18"/>
              </w:rPr>
            </w:pPr>
            <w:r w:rsidRPr="00F31680">
              <w:rPr>
                <w:b/>
                <w:bCs/>
                <w:sz w:val="18"/>
                <w:szCs w:val="18"/>
              </w:rPr>
              <w:t>3860</w:t>
            </w:r>
          </w:p>
        </w:tc>
      </w:tr>
      <w:tr w:rsidR="00F31680" w:rsidRPr="00F31680" w14:paraId="1AC6F86B" w14:textId="77777777" w:rsidTr="00DD62A2">
        <w:trPr>
          <w:trHeight w:val="540"/>
          <w:jc w:val="center"/>
        </w:trPr>
        <w:tc>
          <w:tcPr>
            <w:tcW w:w="600"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5B53A2E9" w14:textId="77777777" w:rsidR="00DD62A2" w:rsidRPr="00F31680" w:rsidRDefault="00DD62A2" w:rsidP="00792DA8">
            <w:pPr>
              <w:rPr>
                <w:b/>
                <w:bCs/>
                <w:sz w:val="18"/>
                <w:szCs w:val="18"/>
              </w:rPr>
            </w:pPr>
          </w:p>
        </w:tc>
        <w:tc>
          <w:tcPr>
            <w:tcW w:w="1155"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29DB8B6" w14:textId="77777777" w:rsidR="00DD62A2" w:rsidRPr="00F31680" w:rsidRDefault="00DD62A2" w:rsidP="00792DA8">
            <w:pPr>
              <w:rPr>
                <w:b/>
                <w:bCs/>
                <w:sz w:val="18"/>
                <w:szCs w:val="18"/>
              </w:rPr>
            </w:pPr>
          </w:p>
        </w:tc>
        <w:tc>
          <w:tcPr>
            <w:tcW w:w="152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C3DF74" w14:textId="77777777" w:rsidR="00DD62A2" w:rsidRPr="00F31680" w:rsidRDefault="00DD62A2" w:rsidP="00792DA8">
            <w:pPr>
              <w:rPr>
                <w:sz w:val="18"/>
                <w:szCs w:val="18"/>
              </w:rPr>
            </w:pPr>
            <w:r w:rsidRPr="00F31680">
              <w:rPr>
                <w:sz w:val="18"/>
                <w:szCs w:val="18"/>
              </w:rPr>
              <w:t>Teatru și Artele spectacolului</w:t>
            </w:r>
          </w:p>
        </w:tc>
        <w:tc>
          <w:tcPr>
            <w:tcW w:w="888"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604DF7" w14:textId="77777777" w:rsidR="00DD62A2" w:rsidRPr="00F31680" w:rsidRDefault="00DD62A2" w:rsidP="00792DA8">
            <w:pPr>
              <w:jc w:val="center"/>
              <w:rPr>
                <w:sz w:val="18"/>
                <w:szCs w:val="18"/>
              </w:rPr>
            </w:pPr>
            <w:r w:rsidRPr="00F31680">
              <w:rPr>
                <w:sz w:val="18"/>
                <w:szCs w:val="18"/>
              </w:rPr>
              <w:t>IF / 4 ani</w:t>
            </w:r>
          </w:p>
        </w:tc>
        <w:tc>
          <w:tcPr>
            <w:tcW w:w="4194" w:type="dxa"/>
            <w:tcBorders>
              <w:top w:val="nil"/>
              <w:left w:val="nil"/>
              <w:bottom w:val="single" w:sz="4" w:space="0" w:color="auto"/>
              <w:right w:val="nil"/>
            </w:tcBorders>
            <w:shd w:val="clear" w:color="auto" w:fill="auto"/>
            <w:tcMar>
              <w:left w:w="0" w:type="dxa"/>
              <w:right w:w="0" w:type="dxa"/>
            </w:tcMar>
            <w:vAlign w:val="center"/>
            <w:hideMark/>
          </w:tcPr>
          <w:p w14:paraId="699BDAFD" w14:textId="77777777" w:rsidR="00DD62A2" w:rsidRPr="00F31680" w:rsidRDefault="00DD62A2" w:rsidP="00792DA8">
            <w:pPr>
              <w:rPr>
                <w:b/>
                <w:bCs/>
                <w:sz w:val="18"/>
                <w:szCs w:val="18"/>
              </w:rPr>
            </w:pPr>
            <w:r w:rsidRPr="00F31680">
              <w:rPr>
                <w:b/>
                <w:bCs/>
                <w:sz w:val="18"/>
                <w:szCs w:val="18"/>
              </w:rPr>
              <w:t>Artele spectacolului (Actorie)</w:t>
            </w:r>
          </w:p>
        </w:tc>
        <w:tc>
          <w:tcPr>
            <w:tcW w:w="1289" w:type="dxa"/>
            <w:tcBorders>
              <w:top w:val="nil"/>
              <w:left w:val="single" w:sz="4" w:space="0" w:color="auto"/>
              <w:bottom w:val="single" w:sz="4" w:space="0" w:color="auto"/>
              <w:right w:val="single" w:sz="4" w:space="0" w:color="auto"/>
            </w:tcBorders>
            <w:vAlign w:val="center"/>
          </w:tcPr>
          <w:p w14:paraId="29C2370F" w14:textId="77777777" w:rsidR="00DD62A2" w:rsidRPr="00F31680" w:rsidRDefault="00DD62A2" w:rsidP="00792DA8">
            <w:pPr>
              <w:jc w:val="center"/>
              <w:rPr>
                <w:b/>
                <w:bCs/>
                <w:sz w:val="18"/>
                <w:szCs w:val="18"/>
              </w:rPr>
            </w:pPr>
            <w:r w:rsidRPr="00F31680">
              <w:rPr>
                <w:b/>
                <w:bCs/>
                <w:sz w:val="18"/>
                <w:szCs w:val="18"/>
              </w:rPr>
              <w:t>6570</w:t>
            </w:r>
          </w:p>
        </w:tc>
      </w:tr>
    </w:tbl>
    <w:p w14:paraId="5E34DCAA" w14:textId="77777777" w:rsidR="00FA365A" w:rsidRPr="00F31680" w:rsidRDefault="00FA365A" w:rsidP="00FA365A">
      <w:pPr>
        <w:tabs>
          <w:tab w:val="left" w:pos="709"/>
        </w:tabs>
        <w:autoSpaceDE w:val="0"/>
        <w:autoSpaceDN w:val="0"/>
        <w:adjustRightInd w:val="0"/>
        <w:rPr>
          <w:b/>
          <w:szCs w:val="28"/>
          <w:u w:val="single"/>
        </w:rPr>
      </w:pPr>
    </w:p>
    <w:p w14:paraId="2D023DA6" w14:textId="7A9391F8" w:rsidR="00FA365A" w:rsidRPr="00F31680" w:rsidRDefault="00FA365A" w:rsidP="00FA365A">
      <w:pPr>
        <w:tabs>
          <w:tab w:val="left" w:pos="709"/>
        </w:tabs>
        <w:autoSpaceDE w:val="0"/>
        <w:autoSpaceDN w:val="0"/>
        <w:adjustRightInd w:val="0"/>
        <w:rPr>
          <w:b/>
          <w:sz w:val="12"/>
          <w:szCs w:val="28"/>
        </w:rPr>
      </w:pPr>
      <w:r w:rsidRPr="00F31680">
        <w:rPr>
          <w:b/>
          <w:szCs w:val="28"/>
        </w:rPr>
        <w:t>2. Taxe de şcolarizare pentru studenții din anul II de studiu la programele universitare de masterat</w:t>
      </w:r>
      <w:r w:rsidR="00F31680" w:rsidRPr="00F31680">
        <w:rPr>
          <w:b/>
          <w:szCs w:val="28"/>
        </w:rPr>
        <w:t xml:space="preserve">, în </w:t>
      </w:r>
      <w:r w:rsidRPr="00F31680">
        <w:rPr>
          <w:b/>
          <w:szCs w:val="28"/>
        </w:rPr>
        <w:t xml:space="preserve">anul universitar 2024 – 2025 </w:t>
      </w:r>
    </w:p>
    <w:p w14:paraId="4A03E59E" w14:textId="77777777" w:rsidR="00FA365A" w:rsidRPr="00F31680" w:rsidRDefault="00FA365A" w:rsidP="00FA365A">
      <w:pPr>
        <w:tabs>
          <w:tab w:val="left" w:pos="709"/>
        </w:tabs>
        <w:autoSpaceDE w:val="0"/>
        <w:autoSpaceDN w:val="0"/>
        <w:adjustRightInd w:val="0"/>
        <w:jc w:val="center"/>
        <w:rPr>
          <w:b/>
          <w:szCs w:val="28"/>
          <w:u w:val="single"/>
        </w:rPr>
      </w:pPr>
    </w:p>
    <w:p w14:paraId="128CAFD9" w14:textId="77777777" w:rsidR="00FA365A" w:rsidRPr="00F31680" w:rsidRDefault="00FA365A" w:rsidP="00FA365A">
      <w:pPr>
        <w:tabs>
          <w:tab w:val="left" w:pos="709"/>
        </w:tabs>
        <w:autoSpaceDE w:val="0"/>
        <w:autoSpaceDN w:val="0"/>
        <w:adjustRightInd w:val="0"/>
        <w:jc w:val="center"/>
        <w:rPr>
          <w:sz w:val="2"/>
          <w:szCs w:val="28"/>
        </w:rPr>
      </w:pPr>
    </w:p>
    <w:p w14:paraId="3A42DC51" w14:textId="77777777" w:rsidR="00FA365A" w:rsidRPr="00F31680" w:rsidRDefault="00FA365A" w:rsidP="00FA365A">
      <w:pPr>
        <w:tabs>
          <w:tab w:val="left" w:pos="709"/>
        </w:tabs>
        <w:autoSpaceDE w:val="0"/>
        <w:autoSpaceDN w:val="0"/>
        <w:adjustRightInd w:val="0"/>
        <w:jc w:val="center"/>
        <w:rPr>
          <w:b/>
          <w:sz w:val="4"/>
          <w:szCs w:val="28"/>
        </w:rPr>
      </w:pPr>
    </w:p>
    <w:tbl>
      <w:tblPr>
        <w:tblW w:w="9634" w:type="dxa"/>
        <w:jc w:val="center"/>
        <w:tblLayout w:type="fixed"/>
        <w:tblLook w:val="04A0" w:firstRow="1" w:lastRow="0" w:firstColumn="1" w:lastColumn="0" w:noHBand="0" w:noVBand="1"/>
      </w:tblPr>
      <w:tblGrid>
        <w:gridCol w:w="704"/>
        <w:gridCol w:w="1216"/>
        <w:gridCol w:w="1542"/>
        <w:gridCol w:w="4755"/>
        <w:gridCol w:w="1417"/>
      </w:tblGrid>
      <w:tr w:rsidR="00F31680" w:rsidRPr="00F31680" w14:paraId="476E0D37" w14:textId="77777777" w:rsidTr="00DD62A2">
        <w:trPr>
          <w:trHeight w:val="765"/>
          <w:tblHeader/>
          <w:jc w:val="center"/>
        </w:trPr>
        <w:tc>
          <w:tcPr>
            <w:tcW w:w="704" w:type="dxa"/>
            <w:tcBorders>
              <w:top w:val="single" w:sz="4" w:space="0" w:color="auto"/>
              <w:left w:val="single" w:sz="4" w:space="0" w:color="auto"/>
              <w:bottom w:val="single" w:sz="4" w:space="0" w:color="000000"/>
              <w:right w:val="single" w:sz="4" w:space="0" w:color="auto"/>
            </w:tcBorders>
            <w:shd w:val="clear" w:color="auto" w:fill="D9D9D9"/>
            <w:tcMar>
              <w:left w:w="0" w:type="dxa"/>
              <w:right w:w="0" w:type="dxa"/>
            </w:tcMar>
            <w:vAlign w:val="center"/>
            <w:hideMark/>
          </w:tcPr>
          <w:p w14:paraId="320AEA04" w14:textId="77777777" w:rsidR="00DD62A2" w:rsidRPr="00F31680" w:rsidRDefault="00DD62A2" w:rsidP="00792DA8">
            <w:pPr>
              <w:jc w:val="center"/>
              <w:rPr>
                <w:b/>
                <w:bCs/>
              </w:rPr>
            </w:pPr>
            <w:r w:rsidRPr="00F31680">
              <w:rPr>
                <w:b/>
                <w:bCs/>
              </w:rPr>
              <w:t>Nr. crt.</w:t>
            </w:r>
          </w:p>
        </w:tc>
        <w:tc>
          <w:tcPr>
            <w:tcW w:w="1216"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vAlign w:val="center"/>
            <w:hideMark/>
          </w:tcPr>
          <w:p w14:paraId="67C06614" w14:textId="77777777" w:rsidR="00DD62A2" w:rsidRPr="00F31680" w:rsidRDefault="00DD62A2" w:rsidP="00792DA8">
            <w:pPr>
              <w:jc w:val="center"/>
              <w:rPr>
                <w:b/>
                <w:bCs/>
              </w:rPr>
            </w:pPr>
            <w:r w:rsidRPr="00F31680">
              <w:rPr>
                <w:b/>
                <w:bCs/>
              </w:rPr>
              <w:t>Facultatea</w:t>
            </w:r>
          </w:p>
        </w:tc>
        <w:tc>
          <w:tcPr>
            <w:tcW w:w="1542"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vAlign w:val="center"/>
            <w:hideMark/>
          </w:tcPr>
          <w:p w14:paraId="5B190A2B" w14:textId="77777777" w:rsidR="00DD62A2" w:rsidRPr="00F31680" w:rsidRDefault="00DD62A2" w:rsidP="00792DA8">
            <w:pPr>
              <w:jc w:val="center"/>
              <w:rPr>
                <w:b/>
                <w:bCs/>
              </w:rPr>
            </w:pPr>
            <w:r w:rsidRPr="00F31680">
              <w:rPr>
                <w:b/>
                <w:bCs/>
              </w:rPr>
              <w:t>Domeniul de studii universitare de masterat</w:t>
            </w:r>
          </w:p>
        </w:tc>
        <w:tc>
          <w:tcPr>
            <w:tcW w:w="4755"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vAlign w:val="center"/>
            <w:hideMark/>
          </w:tcPr>
          <w:p w14:paraId="6AA80BF4" w14:textId="77777777" w:rsidR="00DD62A2" w:rsidRPr="00F31680" w:rsidRDefault="00DD62A2" w:rsidP="00792DA8">
            <w:pPr>
              <w:jc w:val="center"/>
              <w:rPr>
                <w:b/>
                <w:bCs/>
              </w:rPr>
            </w:pPr>
            <w:r w:rsidRPr="00F31680">
              <w:rPr>
                <w:b/>
                <w:bCs/>
              </w:rPr>
              <w:t>Programul de studii</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1B8E916F" w14:textId="77777777" w:rsidR="00DD62A2" w:rsidRPr="00F31680" w:rsidRDefault="00DD62A2" w:rsidP="00792DA8">
            <w:pPr>
              <w:jc w:val="center"/>
              <w:rPr>
                <w:b/>
                <w:bCs/>
              </w:rPr>
            </w:pPr>
            <w:r w:rsidRPr="00F31680">
              <w:rPr>
                <w:b/>
                <w:bCs/>
                <w:sz w:val="18"/>
                <w:szCs w:val="18"/>
              </w:rPr>
              <w:t>Valoarea indexată a taxei</w:t>
            </w:r>
          </w:p>
        </w:tc>
      </w:tr>
      <w:tr w:rsidR="00F31680" w:rsidRPr="00F31680" w14:paraId="25D68F89" w14:textId="77777777" w:rsidTr="00DD62A2">
        <w:trPr>
          <w:trHeight w:val="270"/>
          <w:jc w:val="center"/>
        </w:trPr>
        <w:tc>
          <w:tcPr>
            <w:tcW w:w="704"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63FDD22B" w14:textId="77777777" w:rsidR="00DD62A2" w:rsidRPr="00F31680" w:rsidRDefault="00DD62A2" w:rsidP="00792DA8">
            <w:pPr>
              <w:jc w:val="center"/>
              <w:rPr>
                <w:sz w:val="18"/>
              </w:rPr>
            </w:pPr>
            <w:r w:rsidRPr="00F31680">
              <w:rPr>
                <w:b/>
                <w:sz w:val="18"/>
              </w:rPr>
              <w:t>1</w:t>
            </w:r>
            <w:r w:rsidRPr="00F31680">
              <w:rPr>
                <w:sz w:val="18"/>
              </w:rPr>
              <w:t>.</w:t>
            </w:r>
          </w:p>
        </w:tc>
        <w:tc>
          <w:tcPr>
            <w:tcW w:w="1216"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1B7497A3" w14:textId="77777777" w:rsidR="00DD62A2" w:rsidRPr="00F31680" w:rsidRDefault="00DD62A2" w:rsidP="00792DA8">
            <w:pPr>
              <w:jc w:val="center"/>
              <w:rPr>
                <w:b/>
                <w:bCs/>
                <w:sz w:val="18"/>
                <w:szCs w:val="18"/>
              </w:rPr>
            </w:pPr>
            <w:r w:rsidRPr="00F31680">
              <w:rPr>
                <w:b/>
                <w:bCs/>
                <w:sz w:val="18"/>
                <w:szCs w:val="18"/>
              </w:rPr>
              <w:t>Facultatea de Ştiinţe, Educație fizică și Informatică</w:t>
            </w:r>
          </w:p>
        </w:tc>
        <w:tc>
          <w:tcPr>
            <w:tcW w:w="1542" w:type="dxa"/>
            <w:tcBorders>
              <w:top w:val="nil"/>
              <w:left w:val="nil"/>
              <w:bottom w:val="nil"/>
              <w:right w:val="nil"/>
            </w:tcBorders>
            <w:shd w:val="clear" w:color="auto" w:fill="auto"/>
            <w:tcMar>
              <w:left w:w="0" w:type="dxa"/>
              <w:right w:w="0" w:type="dxa"/>
            </w:tcMar>
            <w:vAlign w:val="center"/>
            <w:hideMark/>
          </w:tcPr>
          <w:p w14:paraId="62E9FDC9" w14:textId="77777777" w:rsidR="00DD62A2" w:rsidRPr="00F31680" w:rsidRDefault="00DD62A2" w:rsidP="00792DA8">
            <w:pPr>
              <w:rPr>
                <w:sz w:val="18"/>
                <w:szCs w:val="18"/>
              </w:rPr>
            </w:pPr>
            <w:r w:rsidRPr="00F31680">
              <w:rPr>
                <w:sz w:val="18"/>
                <w:szCs w:val="18"/>
              </w:rPr>
              <w:t>Biologie</w:t>
            </w:r>
          </w:p>
        </w:tc>
        <w:tc>
          <w:tcPr>
            <w:tcW w:w="4755" w:type="dxa"/>
            <w:tcBorders>
              <w:top w:val="nil"/>
              <w:left w:val="single" w:sz="4" w:space="0" w:color="auto"/>
              <w:bottom w:val="single" w:sz="4" w:space="0" w:color="auto"/>
              <w:right w:val="nil"/>
            </w:tcBorders>
            <w:shd w:val="clear" w:color="auto" w:fill="auto"/>
            <w:tcMar>
              <w:left w:w="0" w:type="dxa"/>
              <w:right w:w="0" w:type="dxa"/>
            </w:tcMar>
            <w:vAlign w:val="center"/>
            <w:hideMark/>
          </w:tcPr>
          <w:p w14:paraId="45BA035A" w14:textId="77777777" w:rsidR="00DD62A2" w:rsidRPr="00F31680" w:rsidRDefault="00DD62A2" w:rsidP="00792DA8">
            <w:pPr>
              <w:rPr>
                <w:sz w:val="18"/>
                <w:szCs w:val="18"/>
              </w:rPr>
            </w:pPr>
            <w:r w:rsidRPr="00F31680">
              <w:rPr>
                <w:sz w:val="18"/>
                <w:szCs w:val="18"/>
              </w:rPr>
              <w:t>Biologie medicală</w:t>
            </w:r>
          </w:p>
        </w:tc>
        <w:tc>
          <w:tcPr>
            <w:tcW w:w="1417" w:type="dxa"/>
            <w:tcBorders>
              <w:top w:val="single" w:sz="4" w:space="0" w:color="auto"/>
              <w:left w:val="single" w:sz="4" w:space="0" w:color="auto"/>
              <w:bottom w:val="single" w:sz="4" w:space="0" w:color="auto"/>
              <w:right w:val="single" w:sz="4" w:space="0" w:color="auto"/>
            </w:tcBorders>
            <w:vAlign w:val="center"/>
          </w:tcPr>
          <w:p w14:paraId="2C9D33BC" w14:textId="77777777" w:rsidR="00DD62A2" w:rsidRPr="00F31680" w:rsidRDefault="00DD62A2" w:rsidP="00792DA8">
            <w:pPr>
              <w:jc w:val="center"/>
              <w:rPr>
                <w:b/>
                <w:sz w:val="18"/>
                <w:szCs w:val="18"/>
              </w:rPr>
            </w:pPr>
            <w:r w:rsidRPr="00F31680">
              <w:rPr>
                <w:b/>
                <w:sz w:val="18"/>
                <w:szCs w:val="18"/>
              </w:rPr>
              <w:t>3650</w:t>
            </w:r>
          </w:p>
        </w:tc>
      </w:tr>
      <w:tr w:rsidR="00F31680" w:rsidRPr="00F31680" w14:paraId="388D2BD1"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34D4540" w14:textId="77777777" w:rsidR="00DD62A2" w:rsidRPr="00F31680" w:rsidRDefault="00DD62A2" w:rsidP="00792DA8"/>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66670DB" w14:textId="77777777" w:rsidR="00DD62A2" w:rsidRPr="00F31680" w:rsidRDefault="00DD62A2" w:rsidP="00792DA8">
            <w:pPr>
              <w:rPr>
                <w:b/>
                <w:bCs/>
                <w:sz w:val="18"/>
                <w:szCs w:val="18"/>
              </w:rPr>
            </w:pPr>
          </w:p>
        </w:tc>
        <w:tc>
          <w:tcPr>
            <w:tcW w:w="1542" w:type="dxa"/>
            <w:tcBorders>
              <w:top w:val="single" w:sz="4" w:space="0" w:color="auto"/>
              <w:left w:val="nil"/>
              <w:bottom w:val="nil"/>
              <w:right w:val="single" w:sz="4" w:space="0" w:color="auto"/>
            </w:tcBorders>
            <w:shd w:val="clear" w:color="auto" w:fill="auto"/>
            <w:tcMar>
              <w:left w:w="0" w:type="dxa"/>
              <w:right w:w="0" w:type="dxa"/>
            </w:tcMar>
            <w:vAlign w:val="center"/>
            <w:hideMark/>
          </w:tcPr>
          <w:p w14:paraId="13045BC6" w14:textId="77777777" w:rsidR="00DD62A2" w:rsidRPr="00F31680" w:rsidRDefault="00DD62A2" w:rsidP="00792DA8">
            <w:pPr>
              <w:rPr>
                <w:sz w:val="18"/>
                <w:szCs w:val="18"/>
              </w:rPr>
            </w:pPr>
            <w:r w:rsidRPr="00F31680">
              <w:rPr>
                <w:sz w:val="18"/>
                <w:szCs w:val="18"/>
              </w:rPr>
              <w:t>Ştiinţa mediului</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29418915" w14:textId="77777777" w:rsidR="00DD62A2" w:rsidRPr="00F31680" w:rsidRDefault="00DD62A2" w:rsidP="00792DA8">
            <w:pPr>
              <w:rPr>
                <w:sz w:val="18"/>
                <w:szCs w:val="18"/>
              </w:rPr>
            </w:pPr>
            <w:r w:rsidRPr="00F31680">
              <w:rPr>
                <w:sz w:val="18"/>
                <w:szCs w:val="18"/>
              </w:rPr>
              <w:t>Monitorizare și protecția mediului (interdisciplinar cu domeniile: Horticultură și Biologie)</w:t>
            </w:r>
          </w:p>
        </w:tc>
        <w:tc>
          <w:tcPr>
            <w:tcW w:w="1417" w:type="dxa"/>
            <w:tcBorders>
              <w:top w:val="nil"/>
              <w:left w:val="single" w:sz="4" w:space="0" w:color="auto"/>
              <w:bottom w:val="single" w:sz="4" w:space="0" w:color="auto"/>
              <w:right w:val="single" w:sz="4" w:space="0" w:color="auto"/>
            </w:tcBorders>
          </w:tcPr>
          <w:p w14:paraId="4A3A459B" w14:textId="77777777" w:rsidR="00DD62A2" w:rsidRPr="00F31680" w:rsidRDefault="00DD62A2" w:rsidP="00792DA8">
            <w:pPr>
              <w:jc w:val="center"/>
              <w:rPr>
                <w:sz w:val="18"/>
                <w:szCs w:val="18"/>
              </w:rPr>
            </w:pPr>
            <w:r w:rsidRPr="00F31680">
              <w:rPr>
                <w:b/>
                <w:sz w:val="18"/>
                <w:szCs w:val="18"/>
              </w:rPr>
              <w:t>3650</w:t>
            </w:r>
          </w:p>
        </w:tc>
      </w:tr>
      <w:tr w:rsidR="00F31680" w:rsidRPr="00F31680" w14:paraId="4D6E11D4"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1AD6C8F8" w14:textId="77777777" w:rsidR="00DD62A2" w:rsidRPr="00F31680" w:rsidRDefault="00DD62A2" w:rsidP="00792DA8"/>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CE895FB" w14:textId="77777777" w:rsidR="00DD62A2" w:rsidRPr="00F31680" w:rsidRDefault="00DD62A2" w:rsidP="00792DA8">
            <w:pPr>
              <w:rPr>
                <w:b/>
                <w:bCs/>
                <w:sz w:val="18"/>
                <w:szCs w:val="18"/>
              </w:rPr>
            </w:pPr>
          </w:p>
        </w:tc>
        <w:tc>
          <w:tcPr>
            <w:tcW w:w="154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1CE8764" w14:textId="77777777" w:rsidR="00DD62A2" w:rsidRPr="00F31680" w:rsidRDefault="00DD62A2" w:rsidP="00792DA8">
            <w:pPr>
              <w:rPr>
                <w:sz w:val="18"/>
                <w:szCs w:val="18"/>
              </w:rPr>
            </w:pPr>
            <w:r w:rsidRPr="00F31680">
              <w:rPr>
                <w:sz w:val="18"/>
                <w:szCs w:val="18"/>
              </w:rPr>
              <w:t>Chimie</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2B2CCC90" w14:textId="77777777" w:rsidR="00DD62A2" w:rsidRPr="00F31680" w:rsidRDefault="00DD62A2" w:rsidP="00792DA8">
            <w:pPr>
              <w:rPr>
                <w:sz w:val="18"/>
                <w:szCs w:val="18"/>
              </w:rPr>
            </w:pPr>
            <w:r w:rsidRPr="00F31680">
              <w:rPr>
                <w:sz w:val="18"/>
                <w:szCs w:val="18"/>
              </w:rPr>
              <w:t>Chimie criminalistică</w:t>
            </w:r>
          </w:p>
        </w:tc>
        <w:tc>
          <w:tcPr>
            <w:tcW w:w="1417" w:type="dxa"/>
            <w:tcBorders>
              <w:top w:val="nil"/>
              <w:left w:val="single" w:sz="4" w:space="0" w:color="auto"/>
              <w:bottom w:val="single" w:sz="4" w:space="0" w:color="auto"/>
              <w:right w:val="single" w:sz="4" w:space="0" w:color="auto"/>
            </w:tcBorders>
          </w:tcPr>
          <w:p w14:paraId="3EBF56B4" w14:textId="77777777" w:rsidR="00DD62A2" w:rsidRPr="00F31680" w:rsidRDefault="00DD62A2" w:rsidP="00792DA8">
            <w:pPr>
              <w:jc w:val="center"/>
              <w:rPr>
                <w:sz w:val="18"/>
                <w:szCs w:val="18"/>
              </w:rPr>
            </w:pPr>
            <w:r w:rsidRPr="00F31680">
              <w:rPr>
                <w:b/>
                <w:sz w:val="18"/>
                <w:szCs w:val="18"/>
              </w:rPr>
              <w:t>3650</w:t>
            </w:r>
          </w:p>
        </w:tc>
      </w:tr>
      <w:tr w:rsidR="00F31680" w:rsidRPr="00F31680" w14:paraId="144633A2" w14:textId="77777777" w:rsidTr="00DD62A2">
        <w:trPr>
          <w:trHeight w:val="30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12AED513" w14:textId="77777777" w:rsidR="00DD62A2" w:rsidRPr="00F31680" w:rsidRDefault="00DD62A2" w:rsidP="00792DA8"/>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5830F252" w14:textId="77777777" w:rsidR="00DD62A2" w:rsidRPr="00F31680" w:rsidRDefault="00DD62A2" w:rsidP="00792DA8">
            <w:pPr>
              <w:rPr>
                <w:b/>
                <w:bCs/>
                <w:sz w:val="18"/>
                <w:szCs w:val="18"/>
              </w:rPr>
            </w:pPr>
          </w:p>
        </w:tc>
        <w:tc>
          <w:tcPr>
            <w:tcW w:w="1542" w:type="dxa"/>
            <w:vMerge w:val="restart"/>
            <w:tcBorders>
              <w:top w:val="nil"/>
              <w:left w:val="single" w:sz="4" w:space="0" w:color="auto"/>
              <w:bottom w:val="nil"/>
              <w:right w:val="single" w:sz="4" w:space="0" w:color="auto"/>
            </w:tcBorders>
            <w:shd w:val="clear" w:color="auto" w:fill="auto"/>
            <w:tcMar>
              <w:left w:w="0" w:type="dxa"/>
              <w:right w:w="0" w:type="dxa"/>
            </w:tcMar>
            <w:vAlign w:val="center"/>
            <w:hideMark/>
          </w:tcPr>
          <w:p w14:paraId="68CD2B5F" w14:textId="77777777" w:rsidR="00DD62A2" w:rsidRPr="00F31680" w:rsidRDefault="00DD62A2" w:rsidP="00792DA8">
            <w:pPr>
              <w:rPr>
                <w:sz w:val="18"/>
                <w:szCs w:val="18"/>
              </w:rPr>
            </w:pPr>
            <w:r w:rsidRPr="00F31680">
              <w:rPr>
                <w:sz w:val="18"/>
                <w:szCs w:val="18"/>
              </w:rPr>
              <w:t>Ştiinţa sportului şi educaţiei fizice</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2205D7D2" w14:textId="77777777" w:rsidR="00DD62A2" w:rsidRPr="00F31680" w:rsidRDefault="00DD62A2" w:rsidP="00792DA8">
            <w:pPr>
              <w:rPr>
                <w:sz w:val="18"/>
                <w:szCs w:val="18"/>
              </w:rPr>
            </w:pPr>
            <w:r w:rsidRPr="00F31680">
              <w:rPr>
                <w:sz w:val="18"/>
                <w:szCs w:val="18"/>
              </w:rPr>
              <w:t>Kinetoterapia la persoanele cu dizabilităţi</w:t>
            </w:r>
          </w:p>
        </w:tc>
        <w:tc>
          <w:tcPr>
            <w:tcW w:w="1417" w:type="dxa"/>
            <w:tcBorders>
              <w:top w:val="nil"/>
              <w:left w:val="single" w:sz="4" w:space="0" w:color="auto"/>
              <w:bottom w:val="single" w:sz="4" w:space="0" w:color="auto"/>
              <w:right w:val="single" w:sz="4" w:space="0" w:color="auto"/>
            </w:tcBorders>
          </w:tcPr>
          <w:p w14:paraId="79DFA83D" w14:textId="77777777" w:rsidR="00DD62A2" w:rsidRPr="00F31680" w:rsidRDefault="00DD62A2" w:rsidP="00792DA8">
            <w:pPr>
              <w:jc w:val="center"/>
              <w:rPr>
                <w:sz w:val="18"/>
                <w:szCs w:val="18"/>
              </w:rPr>
            </w:pPr>
            <w:r w:rsidRPr="00F31680">
              <w:rPr>
                <w:b/>
                <w:sz w:val="18"/>
                <w:szCs w:val="18"/>
              </w:rPr>
              <w:t>3650</w:t>
            </w:r>
          </w:p>
        </w:tc>
      </w:tr>
      <w:tr w:rsidR="00F31680" w:rsidRPr="00F31680" w14:paraId="2FD30994" w14:textId="77777777" w:rsidTr="00DD62A2">
        <w:trPr>
          <w:trHeight w:val="30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643790E9" w14:textId="77777777" w:rsidR="00DD62A2" w:rsidRPr="00F31680" w:rsidRDefault="00DD62A2" w:rsidP="00792DA8"/>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42BF2A4A" w14:textId="77777777" w:rsidR="00DD62A2" w:rsidRPr="00F31680" w:rsidRDefault="00DD62A2" w:rsidP="00792DA8">
            <w:pPr>
              <w:rPr>
                <w:b/>
                <w:bCs/>
                <w:sz w:val="18"/>
                <w:szCs w:val="18"/>
              </w:rPr>
            </w:pPr>
          </w:p>
        </w:tc>
        <w:tc>
          <w:tcPr>
            <w:tcW w:w="1542" w:type="dxa"/>
            <w:vMerge/>
            <w:tcBorders>
              <w:top w:val="nil"/>
              <w:left w:val="single" w:sz="4" w:space="0" w:color="auto"/>
              <w:bottom w:val="nil"/>
              <w:right w:val="single" w:sz="4" w:space="0" w:color="auto"/>
            </w:tcBorders>
            <w:tcMar>
              <w:left w:w="0" w:type="dxa"/>
              <w:right w:w="0" w:type="dxa"/>
            </w:tcMar>
            <w:vAlign w:val="center"/>
            <w:hideMark/>
          </w:tcPr>
          <w:p w14:paraId="3AC62516" w14:textId="77777777" w:rsidR="00DD62A2" w:rsidRPr="00F31680" w:rsidRDefault="00DD62A2" w:rsidP="00792DA8">
            <w:pPr>
              <w:rPr>
                <w:sz w:val="18"/>
                <w:szCs w:val="18"/>
              </w:rPr>
            </w:pP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5E898C6A" w14:textId="77777777" w:rsidR="00DD62A2" w:rsidRPr="00F31680" w:rsidRDefault="00DD62A2" w:rsidP="00792DA8">
            <w:pPr>
              <w:rPr>
                <w:sz w:val="18"/>
                <w:szCs w:val="18"/>
              </w:rPr>
            </w:pPr>
            <w:r w:rsidRPr="00F31680">
              <w:rPr>
                <w:sz w:val="18"/>
                <w:szCs w:val="18"/>
              </w:rPr>
              <w:t>Activităţi motrice extracurriculare şi curriculare</w:t>
            </w:r>
          </w:p>
        </w:tc>
        <w:tc>
          <w:tcPr>
            <w:tcW w:w="1417" w:type="dxa"/>
            <w:tcBorders>
              <w:top w:val="nil"/>
              <w:left w:val="single" w:sz="4" w:space="0" w:color="auto"/>
              <w:bottom w:val="single" w:sz="4" w:space="0" w:color="auto"/>
              <w:right w:val="single" w:sz="4" w:space="0" w:color="auto"/>
            </w:tcBorders>
          </w:tcPr>
          <w:p w14:paraId="75E6BC4F" w14:textId="77777777" w:rsidR="00DD62A2" w:rsidRPr="00F31680" w:rsidRDefault="00DD62A2" w:rsidP="00792DA8">
            <w:pPr>
              <w:jc w:val="center"/>
              <w:rPr>
                <w:sz w:val="18"/>
                <w:szCs w:val="18"/>
              </w:rPr>
            </w:pPr>
            <w:r w:rsidRPr="00F31680">
              <w:rPr>
                <w:b/>
                <w:sz w:val="18"/>
                <w:szCs w:val="18"/>
              </w:rPr>
              <w:t>3650</w:t>
            </w:r>
          </w:p>
        </w:tc>
      </w:tr>
      <w:tr w:rsidR="00F31680" w:rsidRPr="00F31680" w14:paraId="40E9C381"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4E233560" w14:textId="77777777" w:rsidR="00DD62A2" w:rsidRPr="00F31680" w:rsidRDefault="00DD62A2" w:rsidP="00792DA8"/>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7C39013" w14:textId="77777777" w:rsidR="00DD62A2" w:rsidRPr="00F31680" w:rsidRDefault="00DD62A2" w:rsidP="00792DA8">
            <w:pPr>
              <w:rPr>
                <w:b/>
                <w:bCs/>
                <w:sz w:val="18"/>
                <w:szCs w:val="18"/>
              </w:rPr>
            </w:pPr>
          </w:p>
        </w:tc>
        <w:tc>
          <w:tcPr>
            <w:tcW w:w="1542" w:type="dxa"/>
            <w:vMerge/>
            <w:tcBorders>
              <w:top w:val="nil"/>
              <w:left w:val="single" w:sz="4" w:space="0" w:color="auto"/>
              <w:bottom w:val="nil"/>
              <w:right w:val="single" w:sz="4" w:space="0" w:color="auto"/>
            </w:tcBorders>
            <w:tcMar>
              <w:left w:w="0" w:type="dxa"/>
              <w:right w:w="0" w:type="dxa"/>
            </w:tcMar>
            <w:vAlign w:val="center"/>
            <w:hideMark/>
          </w:tcPr>
          <w:p w14:paraId="647AE777" w14:textId="77777777" w:rsidR="00DD62A2" w:rsidRPr="00F31680" w:rsidRDefault="00DD62A2" w:rsidP="00792DA8">
            <w:pPr>
              <w:rPr>
                <w:sz w:val="18"/>
                <w:szCs w:val="18"/>
              </w:rPr>
            </w:pP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5A0EB3C5" w14:textId="77777777" w:rsidR="00DD62A2" w:rsidRPr="00F31680" w:rsidRDefault="00DD62A2" w:rsidP="00792DA8">
            <w:pPr>
              <w:rPr>
                <w:sz w:val="18"/>
                <w:szCs w:val="18"/>
              </w:rPr>
            </w:pPr>
            <w:r w:rsidRPr="00F31680">
              <w:rPr>
                <w:sz w:val="18"/>
                <w:szCs w:val="18"/>
              </w:rPr>
              <w:t>Performanţă în sport</w:t>
            </w:r>
          </w:p>
        </w:tc>
        <w:tc>
          <w:tcPr>
            <w:tcW w:w="1417" w:type="dxa"/>
            <w:tcBorders>
              <w:top w:val="nil"/>
              <w:left w:val="single" w:sz="4" w:space="0" w:color="auto"/>
              <w:bottom w:val="single" w:sz="4" w:space="0" w:color="auto"/>
              <w:right w:val="single" w:sz="4" w:space="0" w:color="auto"/>
            </w:tcBorders>
          </w:tcPr>
          <w:p w14:paraId="60D0AF81" w14:textId="77777777" w:rsidR="00DD62A2" w:rsidRPr="00F31680" w:rsidRDefault="00DD62A2" w:rsidP="00792DA8">
            <w:pPr>
              <w:jc w:val="center"/>
              <w:rPr>
                <w:sz w:val="18"/>
                <w:szCs w:val="18"/>
              </w:rPr>
            </w:pPr>
            <w:r w:rsidRPr="00F31680">
              <w:rPr>
                <w:b/>
                <w:sz w:val="18"/>
                <w:szCs w:val="18"/>
              </w:rPr>
              <w:t>3650</w:t>
            </w:r>
          </w:p>
        </w:tc>
      </w:tr>
      <w:tr w:rsidR="00F31680" w:rsidRPr="00F31680" w14:paraId="16C2AAF6" w14:textId="77777777" w:rsidTr="00DD62A2">
        <w:trPr>
          <w:trHeight w:val="465"/>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tcPr>
          <w:p w14:paraId="62FDF06C" w14:textId="77777777" w:rsidR="00DD62A2" w:rsidRPr="00F31680" w:rsidRDefault="00DD62A2" w:rsidP="00792DA8"/>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tcPr>
          <w:p w14:paraId="42FD40CB" w14:textId="77777777" w:rsidR="00DD62A2" w:rsidRPr="00F31680" w:rsidRDefault="00DD62A2" w:rsidP="00792DA8">
            <w:pPr>
              <w:rPr>
                <w:b/>
                <w:bCs/>
                <w:sz w:val="18"/>
                <w:szCs w:val="18"/>
              </w:rPr>
            </w:pPr>
          </w:p>
        </w:tc>
        <w:tc>
          <w:tcPr>
            <w:tcW w:w="1542" w:type="dxa"/>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14:paraId="08AB7242" w14:textId="77777777" w:rsidR="00DD62A2" w:rsidRPr="00F31680" w:rsidRDefault="00DD62A2" w:rsidP="00792DA8">
            <w:pPr>
              <w:rPr>
                <w:sz w:val="18"/>
                <w:szCs w:val="18"/>
              </w:rPr>
            </w:pPr>
          </w:p>
        </w:tc>
        <w:tc>
          <w:tcPr>
            <w:tcW w:w="4755" w:type="dxa"/>
            <w:tcBorders>
              <w:top w:val="nil"/>
              <w:left w:val="nil"/>
              <w:bottom w:val="single" w:sz="4" w:space="0" w:color="auto"/>
              <w:right w:val="nil"/>
            </w:tcBorders>
            <w:shd w:val="clear" w:color="auto" w:fill="auto"/>
            <w:tcMar>
              <w:left w:w="0" w:type="dxa"/>
              <w:right w:w="0" w:type="dxa"/>
            </w:tcMar>
            <w:vAlign w:val="center"/>
          </w:tcPr>
          <w:p w14:paraId="344AFE88" w14:textId="77777777" w:rsidR="00DD62A2" w:rsidRPr="00F31680" w:rsidRDefault="00DD62A2" w:rsidP="00792DA8">
            <w:pPr>
              <w:rPr>
                <w:sz w:val="18"/>
                <w:szCs w:val="18"/>
              </w:rPr>
            </w:pPr>
            <w:r w:rsidRPr="00F31680">
              <w:rPr>
                <w:sz w:val="18"/>
                <w:szCs w:val="18"/>
              </w:rPr>
              <w:t>Organizare şi conducere în sport</w:t>
            </w:r>
          </w:p>
        </w:tc>
        <w:tc>
          <w:tcPr>
            <w:tcW w:w="1417" w:type="dxa"/>
            <w:tcBorders>
              <w:top w:val="single" w:sz="4" w:space="0" w:color="auto"/>
              <w:left w:val="single" w:sz="4" w:space="0" w:color="auto"/>
              <w:bottom w:val="single" w:sz="4" w:space="0" w:color="auto"/>
              <w:right w:val="single" w:sz="4" w:space="0" w:color="auto"/>
            </w:tcBorders>
          </w:tcPr>
          <w:p w14:paraId="519D3337" w14:textId="77777777" w:rsidR="00DD62A2" w:rsidRPr="00F31680" w:rsidRDefault="00DD62A2" w:rsidP="00792DA8">
            <w:pPr>
              <w:jc w:val="center"/>
              <w:rPr>
                <w:sz w:val="18"/>
                <w:szCs w:val="18"/>
              </w:rPr>
            </w:pPr>
            <w:r w:rsidRPr="00F31680">
              <w:rPr>
                <w:b/>
                <w:sz w:val="18"/>
                <w:szCs w:val="18"/>
              </w:rPr>
              <w:t>3650</w:t>
            </w:r>
          </w:p>
        </w:tc>
      </w:tr>
      <w:tr w:rsidR="00F31680" w:rsidRPr="00F31680" w14:paraId="51D57040" w14:textId="77777777" w:rsidTr="00DD62A2">
        <w:trPr>
          <w:trHeight w:val="465"/>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tcPr>
          <w:p w14:paraId="45255B03" w14:textId="77777777" w:rsidR="00DD62A2" w:rsidRPr="00F31680" w:rsidRDefault="00DD62A2" w:rsidP="00792DA8"/>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tcPr>
          <w:p w14:paraId="45214C0B" w14:textId="77777777" w:rsidR="00DD62A2" w:rsidRPr="00F31680" w:rsidRDefault="00DD62A2" w:rsidP="00792DA8">
            <w:pPr>
              <w:rPr>
                <w:b/>
                <w:bCs/>
                <w:sz w:val="18"/>
                <w:szCs w:val="18"/>
              </w:rPr>
            </w:pPr>
          </w:p>
        </w:tc>
        <w:tc>
          <w:tcPr>
            <w:tcW w:w="1542" w:type="dxa"/>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14:paraId="296F268D" w14:textId="77777777" w:rsidR="00DD62A2" w:rsidRPr="00F31680" w:rsidRDefault="00DD62A2" w:rsidP="00792DA8">
            <w:pPr>
              <w:rPr>
                <w:sz w:val="18"/>
                <w:szCs w:val="18"/>
              </w:rPr>
            </w:pPr>
            <w:r w:rsidRPr="00F31680">
              <w:rPr>
                <w:sz w:val="18"/>
                <w:szCs w:val="18"/>
              </w:rPr>
              <w:t>Informatică</w:t>
            </w:r>
          </w:p>
        </w:tc>
        <w:tc>
          <w:tcPr>
            <w:tcW w:w="4755" w:type="dxa"/>
            <w:tcBorders>
              <w:top w:val="nil"/>
              <w:left w:val="nil"/>
              <w:bottom w:val="single" w:sz="4" w:space="0" w:color="auto"/>
              <w:right w:val="nil"/>
            </w:tcBorders>
            <w:shd w:val="clear" w:color="auto" w:fill="auto"/>
            <w:tcMar>
              <w:left w:w="0" w:type="dxa"/>
              <w:right w:w="0" w:type="dxa"/>
            </w:tcMar>
            <w:vAlign w:val="center"/>
          </w:tcPr>
          <w:p w14:paraId="2826BFEC" w14:textId="77777777" w:rsidR="00DD62A2" w:rsidRPr="00F31680" w:rsidRDefault="00DD62A2" w:rsidP="00792DA8">
            <w:pPr>
              <w:rPr>
                <w:sz w:val="18"/>
                <w:szCs w:val="18"/>
              </w:rPr>
            </w:pPr>
            <w:r w:rsidRPr="00F31680">
              <w:rPr>
                <w:sz w:val="18"/>
                <w:szCs w:val="18"/>
              </w:rPr>
              <w:t>Tehnici avansate pentru prelucrarea informaţiei (în limba engleză)</w:t>
            </w:r>
          </w:p>
        </w:tc>
        <w:tc>
          <w:tcPr>
            <w:tcW w:w="1417" w:type="dxa"/>
            <w:tcBorders>
              <w:top w:val="single" w:sz="4" w:space="0" w:color="auto"/>
              <w:left w:val="single" w:sz="4" w:space="0" w:color="auto"/>
              <w:bottom w:val="single" w:sz="4" w:space="0" w:color="auto"/>
              <w:right w:val="single" w:sz="4" w:space="0" w:color="auto"/>
            </w:tcBorders>
          </w:tcPr>
          <w:p w14:paraId="441AC3C7" w14:textId="77777777" w:rsidR="00DD62A2" w:rsidRPr="00F31680" w:rsidRDefault="00DD62A2" w:rsidP="00792DA8">
            <w:pPr>
              <w:jc w:val="center"/>
              <w:rPr>
                <w:sz w:val="18"/>
                <w:szCs w:val="18"/>
              </w:rPr>
            </w:pPr>
            <w:r w:rsidRPr="00F31680">
              <w:rPr>
                <w:b/>
                <w:sz w:val="18"/>
                <w:szCs w:val="18"/>
              </w:rPr>
              <w:t>3650</w:t>
            </w:r>
          </w:p>
        </w:tc>
      </w:tr>
      <w:tr w:rsidR="00F31680" w:rsidRPr="00F31680" w14:paraId="1382F464"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0440219E" w14:textId="77777777" w:rsidR="00DD62A2" w:rsidRPr="00F31680" w:rsidRDefault="00DD62A2" w:rsidP="00792DA8"/>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2B566020" w14:textId="77777777" w:rsidR="00DD62A2" w:rsidRPr="00F31680" w:rsidRDefault="00DD62A2" w:rsidP="00792DA8">
            <w:pPr>
              <w:rPr>
                <w:b/>
                <w:bCs/>
                <w:sz w:val="18"/>
                <w:szCs w:val="18"/>
              </w:rPr>
            </w:pPr>
          </w:p>
        </w:tc>
        <w:tc>
          <w:tcPr>
            <w:tcW w:w="1542" w:type="dxa"/>
            <w:tcBorders>
              <w:top w:val="nil"/>
              <w:left w:val="single" w:sz="4" w:space="0" w:color="auto"/>
              <w:bottom w:val="single" w:sz="4" w:space="0" w:color="000000"/>
              <w:right w:val="single" w:sz="4" w:space="0" w:color="auto"/>
            </w:tcBorders>
            <w:tcMar>
              <w:left w:w="0" w:type="dxa"/>
              <w:right w:w="0" w:type="dxa"/>
            </w:tcMar>
            <w:vAlign w:val="center"/>
            <w:hideMark/>
          </w:tcPr>
          <w:p w14:paraId="2BB2682B" w14:textId="77777777" w:rsidR="00DD62A2" w:rsidRPr="00F31680" w:rsidRDefault="00DD62A2" w:rsidP="00792DA8">
            <w:pPr>
              <w:rPr>
                <w:sz w:val="18"/>
                <w:szCs w:val="18"/>
              </w:rPr>
            </w:pPr>
            <w:r w:rsidRPr="00F31680">
              <w:rPr>
                <w:sz w:val="18"/>
                <w:szCs w:val="18"/>
              </w:rPr>
              <w:t>Matematică</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76530A77" w14:textId="77777777" w:rsidR="00DD62A2" w:rsidRPr="00F31680" w:rsidRDefault="00DD62A2" w:rsidP="00792DA8">
            <w:pPr>
              <w:rPr>
                <w:sz w:val="18"/>
                <w:szCs w:val="18"/>
              </w:rPr>
            </w:pPr>
            <w:r w:rsidRPr="00F31680">
              <w:rPr>
                <w:sz w:val="18"/>
                <w:szCs w:val="18"/>
              </w:rPr>
              <w:t>Matematică didactică</w:t>
            </w:r>
          </w:p>
        </w:tc>
        <w:tc>
          <w:tcPr>
            <w:tcW w:w="1417" w:type="dxa"/>
            <w:tcBorders>
              <w:top w:val="nil"/>
              <w:left w:val="single" w:sz="4" w:space="0" w:color="auto"/>
              <w:bottom w:val="single" w:sz="4" w:space="0" w:color="auto"/>
              <w:right w:val="single" w:sz="4" w:space="0" w:color="auto"/>
            </w:tcBorders>
          </w:tcPr>
          <w:p w14:paraId="34754FCB" w14:textId="77777777" w:rsidR="00DD62A2" w:rsidRPr="00F31680" w:rsidRDefault="00DD62A2" w:rsidP="00792DA8">
            <w:pPr>
              <w:jc w:val="center"/>
              <w:rPr>
                <w:sz w:val="18"/>
                <w:szCs w:val="18"/>
              </w:rPr>
            </w:pPr>
            <w:r w:rsidRPr="00F31680">
              <w:rPr>
                <w:b/>
                <w:sz w:val="18"/>
                <w:szCs w:val="18"/>
              </w:rPr>
              <w:t>3650</w:t>
            </w:r>
          </w:p>
        </w:tc>
      </w:tr>
      <w:tr w:rsidR="00F31680" w:rsidRPr="00F31680" w14:paraId="43F70804" w14:textId="77777777" w:rsidTr="00DD62A2">
        <w:trPr>
          <w:trHeight w:val="285"/>
          <w:jc w:val="center"/>
        </w:trPr>
        <w:tc>
          <w:tcPr>
            <w:tcW w:w="704"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21E66B69" w14:textId="77777777" w:rsidR="00DD62A2" w:rsidRPr="00F31680" w:rsidRDefault="00DD62A2" w:rsidP="00792DA8">
            <w:pPr>
              <w:jc w:val="center"/>
              <w:rPr>
                <w:b/>
                <w:sz w:val="18"/>
              </w:rPr>
            </w:pPr>
            <w:r w:rsidRPr="00F31680">
              <w:rPr>
                <w:b/>
                <w:sz w:val="18"/>
              </w:rPr>
              <w:t>2.</w:t>
            </w:r>
          </w:p>
        </w:tc>
        <w:tc>
          <w:tcPr>
            <w:tcW w:w="1216"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1FB34EC6" w14:textId="77777777" w:rsidR="00DD62A2" w:rsidRPr="00F31680" w:rsidRDefault="00DD62A2" w:rsidP="00792DA8">
            <w:pPr>
              <w:jc w:val="center"/>
              <w:rPr>
                <w:b/>
                <w:bCs/>
                <w:sz w:val="18"/>
                <w:szCs w:val="18"/>
              </w:rPr>
            </w:pPr>
            <w:r w:rsidRPr="00F31680">
              <w:rPr>
                <w:b/>
                <w:bCs/>
                <w:sz w:val="18"/>
                <w:szCs w:val="18"/>
              </w:rPr>
              <w:t>Facultatea de Mecanică şi Tehnologie</w:t>
            </w:r>
          </w:p>
        </w:tc>
        <w:tc>
          <w:tcPr>
            <w:tcW w:w="1542" w:type="dxa"/>
            <w:vMerge w:val="restart"/>
            <w:tcBorders>
              <w:top w:val="nil"/>
              <w:left w:val="single" w:sz="4" w:space="0" w:color="auto"/>
              <w:bottom w:val="nil"/>
              <w:right w:val="single" w:sz="4" w:space="0" w:color="auto"/>
            </w:tcBorders>
            <w:shd w:val="clear" w:color="auto" w:fill="auto"/>
            <w:tcMar>
              <w:left w:w="0" w:type="dxa"/>
              <w:right w:w="0" w:type="dxa"/>
            </w:tcMar>
            <w:vAlign w:val="center"/>
            <w:hideMark/>
          </w:tcPr>
          <w:p w14:paraId="3CE1BB2D" w14:textId="77777777" w:rsidR="00DD62A2" w:rsidRPr="00F31680" w:rsidRDefault="00DD62A2" w:rsidP="00792DA8">
            <w:pPr>
              <w:rPr>
                <w:sz w:val="18"/>
                <w:szCs w:val="18"/>
              </w:rPr>
            </w:pPr>
            <w:r w:rsidRPr="00F31680">
              <w:rPr>
                <w:sz w:val="18"/>
                <w:szCs w:val="18"/>
              </w:rPr>
              <w:t>Ingineria autovehiculelor</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3AD67E7F" w14:textId="77777777" w:rsidR="00DD62A2" w:rsidRPr="00F31680" w:rsidRDefault="00DD62A2" w:rsidP="00792DA8">
            <w:pPr>
              <w:rPr>
                <w:sz w:val="18"/>
                <w:szCs w:val="18"/>
              </w:rPr>
            </w:pPr>
            <w:r w:rsidRPr="00F31680">
              <w:rPr>
                <w:sz w:val="18"/>
                <w:szCs w:val="18"/>
              </w:rPr>
              <w:t>Concepţia şi managementul proiectării automobilului</w:t>
            </w:r>
          </w:p>
        </w:tc>
        <w:tc>
          <w:tcPr>
            <w:tcW w:w="1417" w:type="dxa"/>
            <w:tcBorders>
              <w:top w:val="nil"/>
              <w:left w:val="single" w:sz="4" w:space="0" w:color="auto"/>
              <w:bottom w:val="single" w:sz="4" w:space="0" w:color="auto"/>
              <w:right w:val="single" w:sz="4" w:space="0" w:color="auto"/>
            </w:tcBorders>
          </w:tcPr>
          <w:p w14:paraId="3EFB263F" w14:textId="77777777" w:rsidR="00DD62A2" w:rsidRPr="00F31680" w:rsidRDefault="00DD62A2" w:rsidP="00792DA8">
            <w:pPr>
              <w:jc w:val="center"/>
              <w:rPr>
                <w:sz w:val="18"/>
                <w:szCs w:val="18"/>
              </w:rPr>
            </w:pPr>
            <w:r w:rsidRPr="00F31680">
              <w:rPr>
                <w:b/>
                <w:sz w:val="18"/>
                <w:szCs w:val="18"/>
              </w:rPr>
              <w:t>3650</w:t>
            </w:r>
          </w:p>
        </w:tc>
      </w:tr>
      <w:tr w:rsidR="00F31680" w:rsidRPr="00F31680" w14:paraId="5BFD7B54" w14:textId="77777777" w:rsidTr="00DD62A2">
        <w:trPr>
          <w:trHeight w:val="54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6FB6614" w14:textId="77777777" w:rsidR="00DD62A2" w:rsidRPr="00F31680" w:rsidRDefault="00DD62A2" w:rsidP="00792DA8">
            <w:pPr>
              <w:rPr>
                <w:b/>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25880B4C" w14:textId="77777777" w:rsidR="00DD62A2" w:rsidRPr="00F31680" w:rsidRDefault="00DD62A2" w:rsidP="00792DA8">
            <w:pPr>
              <w:rPr>
                <w:b/>
                <w:bCs/>
                <w:sz w:val="18"/>
                <w:szCs w:val="18"/>
              </w:rPr>
            </w:pPr>
          </w:p>
        </w:tc>
        <w:tc>
          <w:tcPr>
            <w:tcW w:w="1542" w:type="dxa"/>
            <w:vMerge/>
            <w:tcBorders>
              <w:top w:val="nil"/>
              <w:left w:val="single" w:sz="4" w:space="0" w:color="auto"/>
              <w:bottom w:val="single" w:sz="4" w:space="0" w:color="auto"/>
              <w:right w:val="single" w:sz="4" w:space="0" w:color="auto"/>
            </w:tcBorders>
            <w:tcMar>
              <w:left w:w="0" w:type="dxa"/>
              <w:right w:w="0" w:type="dxa"/>
            </w:tcMar>
            <w:vAlign w:val="center"/>
            <w:hideMark/>
          </w:tcPr>
          <w:p w14:paraId="6F262A2A" w14:textId="77777777" w:rsidR="00DD62A2" w:rsidRPr="00F31680" w:rsidRDefault="00DD62A2" w:rsidP="00792DA8">
            <w:pPr>
              <w:rPr>
                <w:sz w:val="18"/>
                <w:szCs w:val="18"/>
              </w:rPr>
            </w:pP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262C7902" w14:textId="77777777" w:rsidR="00DD62A2" w:rsidRPr="00F31680" w:rsidRDefault="00DD62A2" w:rsidP="00792DA8">
            <w:pPr>
              <w:rPr>
                <w:sz w:val="18"/>
                <w:szCs w:val="18"/>
              </w:rPr>
            </w:pPr>
            <w:r w:rsidRPr="00F31680">
              <w:rPr>
                <w:sz w:val="18"/>
                <w:szCs w:val="18"/>
              </w:rPr>
              <w:t>Ingineria automobilelor pentru o mobilitate durabilă/Automotive Engineering for Sustainable Mobility</w:t>
            </w:r>
          </w:p>
        </w:tc>
        <w:tc>
          <w:tcPr>
            <w:tcW w:w="1417" w:type="dxa"/>
            <w:tcBorders>
              <w:top w:val="nil"/>
              <w:left w:val="single" w:sz="4" w:space="0" w:color="auto"/>
              <w:bottom w:val="single" w:sz="4" w:space="0" w:color="auto"/>
              <w:right w:val="single" w:sz="4" w:space="0" w:color="auto"/>
            </w:tcBorders>
          </w:tcPr>
          <w:p w14:paraId="7338901C" w14:textId="77777777" w:rsidR="00DD62A2" w:rsidRPr="00F31680" w:rsidRDefault="00DD62A2" w:rsidP="00792DA8">
            <w:pPr>
              <w:jc w:val="center"/>
              <w:rPr>
                <w:sz w:val="18"/>
                <w:szCs w:val="18"/>
              </w:rPr>
            </w:pPr>
            <w:r w:rsidRPr="00F31680">
              <w:rPr>
                <w:b/>
                <w:sz w:val="18"/>
                <w:szCs w:val="18"/>
              </w:rPr>
              <w:t>3650</w:t>
            </w:r>
          </w:p>
        </w:tc>
      </w:tr>
      <w:tr w:rsidR="00F31680" w:rsidRPr="00F31680" w14:paraId="1C4AC0AB"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26713AC8" w14:textId="77777777" w:rsidR="00DD62A2" w:rsidRPr="00F31680" w:rsidRDefault="00DD62A2" w:rsidP="00792DA8">
            <w:pPr>
              <w:rPr>
                <w:b/>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60E8C865" w14:textId="77777777" w:rsidR="00DD62A2" w:rsidRPr="00F31680" w:rsidRDefault="00DD62A2" w:rsidP="00792DA8">
            <w:pPr>
              <w:rPr>
                <w:b/>
                <w:bCs/>
                <w:sz w:val="18"/>
                <w:szCs w:val="18"/>
              </w:rPr>
            </w:pPr>
          </w:p>
        </w:tc>
        <w:tc>
          <w:tcPr>
            <w:tcW w:w="1542"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hideMark/>
          </w:tcPr>
          <w:p w14:paraId="5D5CBE4E" w14:textId="77777777" w:rsidR="00DD62A2" w:rsidRPr="00F31680" w:rsidRDefault="00DD62A2" w:rsidP="00792DA8">
            <w:pPr>
              <w:rPr>
                <w:sz w:val="18"/>
                <w:szCs w:val="18"/>
              </w:rPr>
            </w:pPr>
            <w:r w:rsidRPr="00F31680">
              <w:rPr>
                <w:sz w:val="18"/>
                <w:szCs w:val="18"/>
              </w:rPr>
              <w:t>Inginerie industrială</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49FD9A97" w14:textId="77777777" w:rsidR="00DD62A2" w:rsidRPr="00F31680" w:rsidRDefault="00DD62A2" w:rsidP="00792DA8">
            <w:pPr>
              <w:rPr>
                <w:sz w:val="18"/>
                <w:szCs w:val="18"/>
              </w:rPr>
            </w:pPr>
            <w:r w:rsidRPr="00F31680">
              <w:rPr>
                <w:sz w:val="18"/>
                <w:szCs w:val="18"/>
              </w:rPr>
              <w:t>Ingineria şi managementul fabricaţiei produselor</w:t>
            </w:r>
          </w:p>
        </w:tc>
        <w:tc>
          <w:tcPr>
            <w:tcW w:w="1417" w:type="dxa"/>
            <w:tcBorders>
              <w:top w:val="nil"/>
              <w:left w:val="single" w:sz="4" w:space="0" w:color="auto"/>
              <w:bottom w:val="single" w:sz="4" w:space="0" w:color="auto"/>
              <w:right w:val="single" w:sz="4" w:space="0" w:color="auto"/>
            </w:tcBorders>
          </w:tcPr>
          <w:p w14:paraId="742A7801" w14:textId="77777777" w:rsidR="00DD62A2" w:rsidRPr="00F31680" w:rsidRDefault="00DD62A2" w:rsidP="00792DA8">
            <w:pPr>
              <w:jc w:val="center"/>
              <w:rPr>
                <w:sz w:val="18"/>
                <w:szCs w:val="18"/>
              </w:rPr>
            </w:pPr>
            <w:r w:rsidRPr="00F31680">
              <w:rPr>
                <w:b/>
                <w:sz w:val="18"/>
                <w:szCs w:val="18"/>
              </w:rPr>
              <w:t>3650</w:t>
            </w:r>
          </w:p>
        </w:tc>
      </w:tr>
      <w:tr w:rsidR="00F31680" w:rsidRPr="00F31680" w14:paraId="58FABAD2"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ACE0ECC" w14:textId="77777777" w:rsidR="00DD62A2" w:rsidRPr="00F31680" w:rsidRDefault="00DD62A2" w:rsidP="00792DA8">
            <w:pPr>
              <w:rPr>
                <w:b/>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4E1AAE88" w14:textId="77777777" w:rsidR="00DD62A2" w:rsidRPr="00F31680" w:rsidRDefault="00DD62A2" w:rsidP="00792DA8">
            <w:pPr>
              <w:rPr>
                <w:b/>
                <w:bCs/>
                <w:sz w:val="18"/>
                <w:szCs w:val="18"/>
              </w:rPr>
            </w:pPr>
          </w:p>
        </w:tc>
        <w:tc>
          <w:tcPr>
            <w:tcW w:w="1542"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70A66C26" w14:textId="77777777" w:rsidR="00DD62A2" w:rsidRPr="00F31680" w:rsidRDefault="00DD62A2" w:rsidP="00792DA8">
            <w:pPr>
              <w:rPr>
                <w:sz w:val="18"/>
                <w:szCs w:val="18"/>
              </w:rPr>
            </w:pP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3B8FD85A" w14:textId="77777777" w:rsidR="00DD62A2" w:rsidRPr="00F31680" w:rsidRDefault="00DD62A2" w:rsidP="00792DA8">
            <w:pPr>
              <w:rPr>
                <w:sz w:val="18"/>
                <w:szCs w:val="18"/>
              </w:rPr>
            </w:pPr>
            <w:r w:rsidRPr="00F31680">
              <w:rPr>
                <w:sz w:val="18"/>
                <w:szCs w:val="18"/>
              </w:rPr>
              <w:t>Ştiinţa şi tehnologia materialelor (interdisciplinar cu domeniile: Ingineria autovehiculelor, Chimie)</w:t>
            </w:r>
          </w:p>
        </w:tc>
        <w:tc>
          <w:tcPr>
            <w:tcW w:w="1417" w:type="dxa"/>
            <w:tcBorders>
              <w:top w:val="nil"/>
              <w:left w:val="single" w:sz="4" w:space="0" w:color="auto"/>
              <w:bottom w:val="single" w:sz="4" w:space="0" w:color="auto"/>
              <w:right w:val="single" w:sz="4" w:space="0" w:color="auto"/>
            </w:tcBorders>
          </w:tcPr>
          <w:p w14:paraId="7C941BC8" w14:textId="77777777" w:rsidR="00DD62A2" w:rsidRPr="00F31680" w:rsidRDefault="00DD62A2" w:rsidP="00792DA8">
            <w:pPr>
              <w:jc w:val="center"/>
              <w:rPr>
                <w:sz w:val="18"/>
                <w:szCs w:val="18"/>
              </w:rPr>
            </w:pPr>
            <w:r w:rsidRPr="00F31680">
              <w:rPr>
                <w:b/>
                <w:sz w:val="18"/>
                <w:szCs w:val="18"/>
              </w:rPr>
              <w:t>3650</w:t>
            </w:r>
          </w:p>
        </w:tc>
      </w:tr>
      <w:tr w:rsidR="00F31680" w:rsidRPr="00F31680" w14:paraId="2A9CADFD" w14:textId="77777777" w:rsidTr="00DD62A2">
        <w:trPr>
          <w:trHeight w:val="465"/>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25DDEB2C" w14:textId="77777777" w:rsidR="00DD62A2" w:rsidRPr="00F31680" w:rsidRDefault="00DD62A2" w:rsidP="00792DA8">
            <w:pPr>
              <w:rPr>
                <w:b/>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4D93CB81" w14:textId="77777777" w:rsidR="00DD62A2" w:rsidRPr="00F31680" w:rsidRDefault="00DD62A2" w:rsidP="00792DA8">
            <w:pPr>
              <w:rPr>
                <w:b/>
                <w:bCs/>
                <w:sz w:val="18"/>
                <w:szCs w:val="18"/>
              </w:rPr>
            </w:pPr>
          </w:p>
        </w:tc>
        <w:tc>
          <w:tcPr>
            <w:tcW w:w="154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F2E982" w14:textId="77777777" w:rsidR="00DD62A2" w:rsidRPr="00F31680" w:rsidRDefault="00DD62A2" w:rsidP="00792DA8">
            <w:pPr>
              <w:rPr>
                <w:sz w:val="18"/>
                <w:szCs w:val="18"/>
              </w:rPr>
            </w:pPr>
            <w:r w:rsidRPr="00F31680">
              <w:rPr>
                <w:sz w:val="18"/>
                <w:szCs w:val="18"/>
              </w:rPr>
              <w:t>Inginerie şi management</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36F4EB4E" w14:textId="77777777" w:rsidR="00DD62A2" w:rsidRPr="00F31680" w:rsidRDefault="00DD62A2" w:rsidP="00792DA8">
            <w:pPr>
              <w:rPr>
                <w:sz w:val="18"/>
                <w:szCs w:val="18"/>
              </w:rPr>
            </w:pPr>
            <w:r w:rsidRPr="00F31680">
              <w:rPr>
                <w:sz w:val="18"/>
                <w:szCs w:val="18"/>
              </w:rPr>
              <w:t>Managementul logisticii</w:t>
            </w:r>
          </w:p>
        </w:tc>
        <w:tc>
          <w:tcPr>
            <w:tcW w:w="1417" w:type="dxa"/>
            <w:tcBorders>
              <w:top w:val="nil"/>
              <w:left w:val="single" w:sz="4" w:space="0" w:color="auto"/>
              <w:bottom w:val="single" w:sz="4" w:space="0" w:color="auto"/>
              <w:right w:val="single" w:sz="4" w:space="0" w:color="auto"/>
            </w:tcBorders>
          </w:tcPr>
          <w:p w14:paraId="644AF4C2" w14:textId="77777777" w:rsidR="00DD62A2" w:rsidRPr="00F31680" w:rsidRDefault="00DD62A2" w:rsidP="00792DA8">
            <w:pPr>
              <w:jc w:val="center"/>
              <w:rPr>
                <w:sz w:val="18"/>
                <w:szCs w:val="18"/>
              </w:rPr>
            </w:pPr>
            <w:r w:rsidRPr="00F31680">
              <w:rPr>
                <w:b/>
                <w:sz w:val="18"/>
                <w:szCs w:val="18"/>
              </w:rPr>
              <w:t>3650</w:t>
            </w:r>
          </w:p>
        </w:tc>
      </w:tr>
      <w:tr w:rsidR="00F31680" w:rsidRPr="00F31680" w14:paraId="6716406A" w14:textId="77777777" w:rsidTr="00DD62A2">
        <w:trPr>
          <w:trHeight w:val="54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57CB91E2" w14:textId="77777777" w:rsidR="00DD62A2" w:rsidRPr="00F31680" w:rsidRDefault="00DD62A2" w:rsidP="00792DA8">
            <w:pPr>
              <w:rPr>
                <w:b/>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7A8762D" w14:textId="77777777" w:rsidR="00DD62A2" w:rsidRPr="00F31680" w:rsidRDefault="00DD62A2" w:rsidP="00792DA8">
            <w:pPr>
              <w:rPr>
                <w:b/>
                <w:bCs/>
                <w:sz w:val="18"/>
                <w:szCs w:val="18"/>
              </w:rPr>
            </w:pPr>
          </w:p>
        </w:tc>
        <w:tc>
          <w:tcPr>
            <w:tcW w:w="154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CA657A" w14:textId="77777777" w:rsidR="00DD62A2" w:rsidRPr="00F31680" w:rsidRDefault="00DD62A2" w:rsidP="00792DA8">
            <w:pPr>
              <w:rPr>
                <w:sz w:val="18"/>
                <w:szCs w:val="18"/>
              </w:rPr>
            </w:pPr>
            <w:r w:rsidRPr="00F31680">
              <w:rPr>
                <w:sz w:val="18"/>
                <w:szCs w:val="18"/>
              </w:rPr>
              <w:t>Ingineria transporturilor</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73A3DDF2" w14:textId="77777777" w:rsidR="00DD62A2" w:rsidRPr="00F31680" w:rsidRDefault="00DD62A2" w:rsidP="00792DA8">
            <w:pPr>
              <w:rPr>
                <w:sz w:val="18"/>
                <w:szCs w:val="18"/>
              </w:rPr>
            </w:pPr>
            <w:r w:rsidRPr="00F31680">
              <w:rPr>
                <w:sz w:val="18"/>
                <w:szCs w:val="18"/>
              </w:rPr>
              <w:t>Transporturi şi siguranţă rutieră</w:t>
            </w:r>
          </w:p>
        </w:tc>
        <w:tc>
          <w:tcPr>
            <w:tcW w:w="1417" w:type="dxa"/>
            <w:tcBorders>
              <w:top w:val="nil"/>
              <w:left w:val="single" w:sz="4" w:space="0" w:color="auto"/>
              <w:bottom w:val="single" w:sz="4" w:space="0" w:color="auto"/>
              <w:right w:val="single" w:sz="4" w:space="0" w:color="auto"/>
            </w:tcBorders>
          </w:tcPr>
          <w:p w14:paraId="748D2D78" w14:textId="77777777" w:rsidR="00DD62A2" w:rsidRPr="00F31680" w:rsidRDefault="00DD62A2" w:rsidP="00792DA8">
            <w:pPr>
              <w:jc w:val="center"/>
              <w:rPr>
                <w:sz w:val="18"/>
                <w:szCs w:val="18"/>
              </w:rPr>
            </w:pPr>
            <w:r w:rsidRPr="00F31680">
              <w:rPr>
                <w:b/>
                <w:sz w:val="18"/>
                <w:szCs w:val="18"/>
              </w:rPr>
              <w:t>3650</w:t>
            </w:r>
          </w:p>
        </w:tc>
      </w:tr>
      <w:tr w:rsidR="00F31680" w:rsidRPr="00F31680" w14:paraId="7F5D1B35" w14:textId="77777777" w:rsidTr="00DD62A2">
        <w:trPr>
          <w:trHeight w:val="315"/>
          <w:jc w:val="center"/>
        </w:trPr>
        <w:tc>
          <w:tcPr>
            <w:tcW w:w="704"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5BB20B08" w14:textId="77777777" w:rsidR="00DD62A2" w:rsidRPr="00F31680" w:rsidRDefault="00DD62A2" w:rsidP="00792DA8">
            <w:pPr>
              <w:jc w:val="center"/>
              <w:rPr>
                <w:b/>
                <w:sz w:val="18"/>
              </w:rPr>
            </w:pPr>
            <w:r w:rsidRPr="00F31680">
              <w:rPr>
                <w:b/>
                <w:sz w:val="18"/>
              </w:rPr>
              <w:t>3.</w:t>
            </w:r>
          </w:p>
        </w:tc>
        <w:tc>
          <w:tcPr>
            <w:tcW w:w="1216"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585E1AA8" w14:textId="77777777" w:rsidR="00DD62A2" w:rsidRPr="00F31680" w:rsidRDefault="00DD62A2" w:rsidP="00792DA8">
            <w:pPr>
              <w:jc w:val="center"/>
              <w:rPr>
                <w:b/>
                <w:bCs/>
                <w:sz w:val="18"/>
                <w:szCs w:val="18"/>
              </w:rPr>
            </w:pPr>
            <w:r w:rsidRPr="00F31680">
              <w:rPr>
                <w:b/>
                <w:bCs/>
                <w:sz w:val="18"/>
                <w:szCs w:val="18"/>
              </w:rPr>
              <w:t>Facultatea de Electronică, Comunicaţii şi Calculatoare</w:t>
            </w:r>
          </w:p>
        </w:tc>
        <w:tc>
          <w:tcPr>
            <w:tcW w:w="154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317653" w14:textId="77777777" w:rsidR="00DD62A2" w:rsidRPr="00F31680" w:rsidRDefault="00DD62A2" w:rsidP="00792DA8">
            <w:pPr>
              <w:rPr>
                <w:sz w:val="18"/>
                <w:szCs w:val="18"/>
              </w:rPr>
            </w:pPr>
            <w:r w:rsidRPr="00F31680">
              <w:rPr>
                <w:sz w:val="18"/>
                <w:szCs w:val="18"/>
              </w:rPr>
              <w:t>Inginerie electrică</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5D951914" w14:textId="77777777" w:rsidR="00DD62A2" w:rsidRPr="00F31680" w:rsidRDefault="00DD62A2" w:rsidP="00792DA8">
            <w:pPr>
              <w:rPr>
                <w:sz w:val="18"/>
                <w:szCs w:val="18"/>
              </w:rPr>
            </w:pPr>
            <w:r w:rsidRPr="00F31680">
              <w:rPr>
                <w:sz w:val="18"/>
                <w:szCs w:val="18"/>
              </w:rPr>
              <w:t>Sisteme de conversie a energiei</w:t>
            </w:r>
          </w:p>
        </w:tc>
        <w:tc>
          <w:tcPr>
            <w:tcW w:w="1417" w:type="dxa"/>
            <w:tcBorders>
              <w:top w:val="nil"/>
              <w:left w:val="single" w:sz="4" w:space="0" w:color="auto"/>
              <w:bottom w:val="single" w:sz="4" w:space="0" w:color="auto"/>
              <w:right w:val="single" w:sz="4" w:space="0" w:color="auto"/>
            </w:tcBorders>
          </w:tcPr>
          <w:p w14:paraId="023D2911" w14:textId="77777777" w:rsidR="00DD62A2" w:rsidRPr="00F31680" w:rsidRDefault="00DD62A2" w:rsidP="00792DA8">
            <w:pPr>
              <w:jc w:val="center"/>
              <w:rPr>
                <w:sz w:val="18"/>
                <w:szCs w:val="18"/>
              </w:rPr>
            </w:pPr>
            <w:r w:rsidRPr="00F31680">
              <w:rPr>
                <w:b/>
                <w:sz w:val="18"/>
                <w:szCs w:val="18"/>
              </w:rPr>
              <w:t>3650</w:t>
            </w:r>
          </w:p>
        </w:tc>
      </w:tr>
      <w:tr w:rsidR="00F31680" w:rsidRPr="00F31680" w14:paraId="4D4DBB62"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1E9BCA3" w14:textId="77777777" w:rsidR="00DD62A2" w:rsidRPr="00F31680" w:rsidRDefault="00DD62A2" w:rsidP="00792DA8">
            <w:pPr>
              <w:rPr>
                <w:b/>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6EF697D9" w14:textId="77777777" w:rsidR="00DD62A2" w:rsidRPr="00F31680" w:rsidRDefault="00DD62A2" w:rsidP="00792DA8">
            <w:pPr>
              <w:rPr>
                <w:b/>
                <w:bCs/>
                <w:sz w:val="18"/>
                <w:szCs w:val="18"/>
              </w:rPr>
            </w:pPr>
          </w:p>
        </w:tc>
        <w:tc>
          <w:tcPr>
            <w:tcW w:w="1542"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052C497C" w14:textId="77777777" w:rsidR="00DD62A2" w:rsidRPr="00F31680" w:rsidRDefault="00DD62A2" w:rsidP="00792DA8">
            <w:pPr>
              <w:rPr>
                <w:sz w:val="18"/>
                <w:szCs w:val="18"/>
              </w:rPr>
            </w:pPr>
            <w:r w:rsidRPr="00F31680">
              <w:rPr>
                <w:sz w:val="18"/>
                <w:szCs w:val="18"/>
              </w:rPr>
              <w:t>Inginerie electronică şi telecomunicaţii</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0F0BD206" w14:textId="77777777" w:rsidR="00DD62A2" w:rsidRPr="00F31680" w:rsidRDefault="00DD62A2" w:rsidP="00792DA8">
            <w:pPr>
              <w:rPr>
                <w:sz w:val="18"/>
                <w:szCs w:val="18"/>
              </w:rPr>
            </w:pPr>
            <w:r w:rsidRPr="00F31680">
              <w:rPr>
                <w:sz w:val="18"/>
                <w:szCs w:val="18"/>
              </w:rPr>
              <w:t>Inginerie electronică şi sisteme inteligente</w:t>
            </w:r>
          </w:p>
        </w:tc>
        <w:tc>
          <w:tcPr>
            <w:tcW w:w="1417" w:type="dxa"/>
            <w:tcBorders>
              <w:top w:val="nil"/>
              <w:left w:val="single" w:sz="4" w:space="0" w:color="auto"/>
              <w:bottom w:val="single" w:sz="4" w:space="0" w:color="auto"/>
              <w:right w:val="single" w:sz="4" w:space="0" w:color="auto"/>
            </w:tcBorders>
          </w:tcPr>
          <w:p w14:paraId="2A4FAA87" w14:textId="77777777" w:rsidR="00DD62A2" w:rsidRPr="00F31680" w:rsidRDefault="00DD62A2" w:rsidP="00792DA8">
            <w:pPr>
              <w:jc w:val="center"/>
              <w:rPr>
                <w:sz w:val="18"/>
                <w:szCs w:val="18"/>
              </w:rPr>
            </w:pPr>
            <w:r w:rsidRPr="00F31680">
              <w:rPr>
                <w:b/>
                <w:sz w:val="18"/>
                <w:szCs w:val="18"/>
              </w:rPr>
              <w:t>3650</w:t>
            </w:r>
          </w:p>
        </w:tc>
      </w:tr>
      <w:tr w:rsidR="00F31680" w:rsidRPr="00F31680" w14:paraId="3E29A52B" w14:textId="77777777" w:rsidTr="00DD62A2">
        <w:trPr>
          <w:trHeight w:val="495"/>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A1A7D3D" w14:textId="77777777" w:rsidR="00DD62A2" w:rsidRPr="00F31680" w:rsidRDefault="00DD62A2" w:rsidP="00792DA8">
            <w:pPr>
              <w:rPr>
                <w:b/>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25435073" w14:textId="77777777" w:rsidR="00DD62A2" w:rsidRPr="00F31680" w:rsidRDefault="00DD62A2" w:rsidP="00792DA8">
            <w:pPr>
              <w:rPr>
                <w:b/>
                <w:bCs/>
                <w:sz w:val="18"/>
                <w:szCs w:val="18"/>
              </w:rPr>
            </w:pPr>
          </w:p>
        </w:tc>
        <w:tc>
          <w:tcPr>
            <w:tcW w:w="1542"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2272039A" w14:textId="77777777" w:rsidR="00DD62A2" w:rsidRPr="00F31680" w:rsidRDefault="00DD62A2" w:rsidP="00792DA8">
            <w:pPr>
              <w:rPr>
                <w:sz w:val="18"/>
                <w:szCs w:val="18"/>
              </w:rPr>
            </w:pP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0B00EACA" w14:textId="77777777" w:rsidR="00DD62A2" w:rsidRPr="00F31680" w:rsidRDefault="00DD62A2" w:rsidP="00792DA8">
            <w:pPr>
              <w:rPr>
                <w:sz w:val="18"/>
                <w:szCs w:val="18"/>
              </w:rPr>
            </w:pPr>
            <w:r w:rsidRPr="00F31680">
              <w:rPr>
                <w:sz w:val="18"/>
                <w:szCs w:val="18"/>
              </w:rPr>
              <w:t>Sisteme electronice pentru conducerea proceselor industriale</w:t>
            </w:r>
          </w:p>
        </w:tc>
        <w:tc>
          <w:tcPr>
            <w:tcW w:w="1417" w:type="dxa"/>
            <w:tcBorders>
              <w:top w:val="nil"/>
              <w:left w:val="single" w:sz="4" w:space="0" w:color="auto"/>
              <w:bottom w:val="single" w:sz="4" w:space="0" w:color="auto"/>
              <w:right w:val="single" w:sz="4" w:space="0" w:color="auto"/>
            </w:tcBorders>
          </w:tcPr>
          <w:p w14:paraId="3FAF2BA1" w14:textId="77777777" w:rsidR="00DD62A2" w:rsidRPr="00F31680" w:rsidRDefault="00DD62A2" w:rsidP="00792DA8">
            <w:pPr>
              <w:jc w:val="center"/>
              <w:rPr>
                <w:sz w:val="18"/>
                <w:szCs w:val="18"/>
              </w:rPr>
            </w:pPr>
            <w:r w:rsidRPr="00F31680">
              <w:rPr>
                <w:b/>
                <w:sz w:val="18"/>
                <w:szCs w:val="18"/>
              </w:rPr>
              <w:t>3650</w:t>
            </w:r>
          </w:p>
        </w:tc>
      </w:tr>
      <w:tr w:rsidR="00F31680" w:rsidRPr="00F31680" w14:paraId="41F0078D" w14:textId="77777777" w:rsidTr="00DD62A2">
        <w:trPr>
          <w:trHeight w:val="540"/>
          <w:jc w:val="center"/>
        </w:trPr>
        <w:tc>
          <w:tcPr>
            <w:tcW w:w="704"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5EB228C1" w14:textId="77777777" w:rsidR="00DD62A2" w:rsidRPr="00F31680" w:rsidRDefault="00DD62A2" w:rsidP="00792DA8">
            <w:pPr>
              <w:jc w:val="center"/>
              <w:rPr>
                <w:b/>
                <w:sz w:val="18"/>
              </w:rPr>
            </w:pPr>
            <w:r w:rsidRPr="00F31680">
              <w:rPr>
                <w:b/>
                <w:sz w:val="18"/>
              </w:rPr>
              <w:t>4.</w:t>
            </w:r>
          </w:p>
        </w:tc>
        <w:tc>
          <w:tcPr>
            <w:tcW w:w="1216"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73D24E8D" w14:textId="77777777" w:rsidR="00DD62A2" w:rsidRPr="00F31680" w:rsidRDefault="00DD62A2" w:rsidP="00792DA8">
            <w:pPr>
              <w:jc w:val="center"/>
              <w:rPr>
                <w:b/>
                <w:bCs/>
                <w:sz w:val="18"/>
                <w:szCs w:val="18"/>
              </w:rPr>
            </w:pPr>
            <w:r w:rsidRPr="00F31680">
              <w:rPr>
                <w:b/>
                <w:bCs/>
                <w:sz w:val="18"/>
                <w:szCs w:val="18"/>
              </w:rPr>
              <w:t>Facultatea de Ştiinţe Economice și Drept</w:t>
            </w:r>
          </w:p>
        </w:tc>
        <w:tc>
          <w:tcPr>
            <w:tcW w:w="154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61C5A47" w14:textId="77777777" w:rsidR="00DD62A2" w:rsidRPr="00F31680" w:rsidRDefault="00DD62A2" w:rsidP="00792DA8">
            <w:pPr>
              <w:rPr>
                <w:sz w:val="18"/>
                <w:szCs w:val="18"/>
              </w:rPr>
            </w:pPr>
            <w:r w:rsidRPr="00F31680">
              <w:rPr>
                <w:sz w:val="18"/>
                <w:szCs w:val="18"/>
              </w:rPr>
              <w:t>Administrarea afacerilor</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68C034BA" w14:textId="77777777" w:rsidR="00DD62A2" w:rsidRPr="00F31680" w:rsidRDefault="00DD62A2" w:rsidP="00792DA8">
            <w:pPr>
              <w:rPr>
                <w:sz w:val="18"/>
                <w:szCs w:val="18"/>
              </w:rPr>
            </w:pPr>
            <w:r w:rsidRPr="00F31680">
              <w:rPr>
                <w:sz w:val="18"/>
                <w:szCs w:val="18"/>
              </w:rPr>
              <w:t>Administrarea afacerilor în comerţ, turism şi servicii de ospitalitate</w:t>
            </w:r>
          </w:p>
        </w:tc>
        <w:tc>
          <w:tcPr>
            <w:tcW w:w="1417" w:type="dxa"/>
            <w:tcBorders>
              <w:top w:val="nil"/>
              <w:left w:val="single" w:sz="4" w:space="0" w:color="auto"/>
              <w:bottom w:val="single" w:sz="4" w:space="0" w:color="auto"/>
              <w:right w:val="single" w:sz="4" w:space="0" w:color="auto"/>
            </w:tcBorders>
            <w:vAlign w:val="center"/>
          </w:tcPr>
          <w:p w14:paraId="7676ADA2" w14:textId="77777777" w:rsidR="00DD62A2" w:rsidRPr="00F31680" w:rsidRDefault="00DD62A2" w:rsidP="00792DA8">
            <w:pPr>
              <w:jc w:val="center"/>
              <w:rPr>
                <w:b/>
                <w:sz w:val="18"/>
                <w:szCs w:val="18"/>
              </w:rPr>
            </w:pPr>
            <w:r w:rsidRPr="00F31680">
              <w:rPr>
                <w:b/>
                <w:sz w:val="18"/>
                <w:szCs w:val="18"/>
              </w:rPr>
              <w:t>3760</w:t>
            </w:r>
          </w:p>
        </w:tc>
      </w:tr>
      <w:tr w:rsidR="00F31680" w:rsidRPr="00F31680" w14:paraId="40841E92"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05E950C" w14:textId="77777777" w:rsidR="00DD62A2" w:rsidRPr="00F31680" w:rsidRDefault="00DD62A2" w:rsidP="00792DA8">
            <w:pPr>
              <w:rPr>
                <w:b/>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788CB9F" w14:textId="77777777" w:rsidR="00DD62A2" w:rsidRPr="00F31680" w:rsidRDefault="00DD62A2" w:rsidP="00792DA8">
            <w:pPr>
              <w:rPr>
                <w:b/>
                <w:bCs/>
                <w:sz w:val="18"/>
                <w:szCs w:val="18"/>
              </w:rPr>
            </w:pPr>
          </w:p>
        </w:tc>
        <w:tc>
          <w:tcPr>
            <w:tcW w:w="1542"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15F85992" w14:textId="77777777" w:rsidR="00DD62A2" w:rsidRPr="00F31680" w:rsidRDefault="00DD62A2" w:rsidP="00792DA8">
            <w:pPr>
              <w:rPr>
                <w:sz w:val="18"/>
                <w:szCs w:val="18"/>
              </w:rPr>
            </w:pPr>
            <w:r w:rsidRPr="00F31680">
              <w:rPr>
                <w:sz w:val="18"/>
                <w:szCs w:val="18"/>
              </w:rPr>
              <w:t>Contabilitate</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73910277" w14:textId="77777777" w:rsidR="00DD62A2" w:rsidRPr="00F31680" w:rsidRDefault="00DD62A2" w:rsidP="00792DA8">
            <w:pPr>
              <w:rPr>
                <w:sz w:val="18"/>
                <w:szCs w:val="18"/>
              </w:rPr>
            </w:pPr>
            <w:r w:rsidRPr="00F31680">
              <w:rPr>
                <w:sz w:val="18"/>
                <w:szCs w:val="18"/>
              </w:rPr>
              <w:t>Contabilitate managerială şi audit contabil</w:t>
            </w:r>
          </w:p>
        </w:tc>
        <w:tc>
          <w:tcPr>
            <w:tcW w:w="1417" w:type="dxa"/>
            <w:tcBorders>
              <w:top w:val="nil"/>
              <w:left w:val="single" w:sz="4" w:space="0" w:color="auto"/>
              <w:bottom w:val="single" w:sz="4" w:space="0" w:color="auto"/>
              <w:right w:val="single" w:sz="4" w:space="0" w:color="auto"/>
            </w:tcBorders>
          </w:tcPr>
          <w:p w14:paraId="4E16172E" w14:textId="77777777" w:rsidR="00DD62A2" w:rsidRPr="00F31680" w:rsidRDefault="00DD62A2" w:rsidP="00792DA8">
            <w:pPr>
              <w:jc w:val="center"/>
              <w:rPr>
                <w:b/>
                <w:sz w:val="18"/>
                <w:szCs w:val="18"/>
              </w:rPr>
            </w:pPr>
            <w:r w:rsidRPr="00F31680">
              <w:rPr>
                <w:b/>
                <w:sz w:val="18"/>
                <w:szCs w:val="18"/>
              </w:rPr>
              <w:t>3760</w:t>
            </w:r>
          </w:p>
        </w:tc>
      </w:tr>
      <w:tr w:rsidR="00F31680" w:rsidRPr="00F31680" w14:paraId="69430AD1"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27959F3B" w14:textId="77777777" w:rsidR="00DD62A2" w:rsidRPr="00F31680" w:rsidRDefault="00DD62A2" w:rsidP="00792DA8">
            <w:pPr>
              <w:rPr>
                <w:b/>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20A6C42" w14:textId="77777777" w:rsidR="00DD62A2" w:rsidRPr="00F31680" w:rsidRDefault="00DD62A2" w:rsidP="00792DA8">
            <w:pPr>
              <w:rPr>
                <w:b/>
                <w:bCs/>
                <w:sz w:val="18"/>
                <w:szCs w:val="18"/>
              </w:rPr>
            </w:pPr>
          </w:p>
        </w:tc>
        <w:tc>
          <w:tcPr>
            <w:tcW w:w="1542"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54E7E0F0" w14:textId="77777777" w:rsidR="00DD62A2" w:rsidRPr="00F31680" w:rsidRDefault="00DD62A2" w:rsidP="00792DA8">
            <w:pPr>
              <w:rPr>
                <w:sz w:val="18"/>
                <w:szCs w:val="18"/>
              </w:rPr>
            </w:pP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5EAD4388" w14:textId="77777777" w:rsidR="00DD62A2" w:rsidRPr="00F31680" w:rsidRDefault="00DD62A2" w:rsidP="00792DA8">
            <w:pPr>
              <w:rPr>
                <w:sz w:val="18"/>
                <w:szCs w:val="18"/>
              </w:rPr>
            </w:pPr>
            <w:r w:rsidRPr="00F31680">
              <w:rPr>
                <w:sz w:val="18"/>
                <w:szCs w:val="18"/>
              </w:rPr>
              <w:t>Management contabil şi informatică de gestiune</w:t>
            </w:r>
          </w:p>
        </w:tc>
        <w:tc>
          <w:tcPr>
            <w:tcW w:w="1417" w:type="dxa"/>
            <w:tcBorders>
              <w:top w:val="nil"/>
              <w:left w:val="single" w:sz="4" w:space="0" w:color="auto"/>
              <w:bottom w:val="single" w:sz="4" w:space="0" w:color="auto"/>
              <w:right w:val="single" w:sz="4" w:space="0" w:color="auto"/>
            </w:tcBorders>
          </w:tcPr>
          <w:p w14:paraId="262B615E" w14:textId="77777777" w:rsidR="00DD62A2" w:rsidRPr="00F31680" w:rsidRDefault="00DD62A2" w:rsidP="00792DA8">
            <w:pPr>
              <w:jc w:val="center"/>
              <w:rPr>
                <w:b/>
                <w:sz w:val="18"/>
                <w:szCs w:val="18"/>
              </w:rPr>
            </w:pPr>
            <w:r w:rsidRPr="00F31680">
              <w:rPr>
                <w:b/>
                <w:sz w:val="18"/>
                <w:szCs w:val="18"/>
              </w:rPr>
              <w:t>3760</w:t>
            </w:r>
          </w:p>
        </w:tc>
      </w:tr>
      <w:tr w:rsidR="00F31680" w:rsidRPr="00F31680" w14:paraId="752F561D"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4C02F28E" w14:textId="77777777" w:rsidR="00DD62A2" w:rsidRPr="00F31680" w:rsidRDefault="00DD62A2" w:rsidP="00792DA8">
            <w:pPr>
              <w:rPr>
                <w:b/>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28200A61" w14:textId="77777777" w:rsidR="00DD62A2" w:rsidRPr="00F31680" w:rsidRDefault="00DD62A2" w:rsidP="00792DA8">
            <w:pPr>
              <w:rPr>
                <w:b/>
                <w:bCs/>
                <w:sz w:val="18"/>
                <w:szCs w:val="18"/>
              </w:rPr>
            </w:pPr>
          </w:p>
        </w:tc>
        <w:tc>
          <w:tcPr>
            <w:tcW w:w="1542"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703AE814" w14:textId="77777777" w:rsidR="00DD62A2" w:rsidRPr="00F31680" w:rsidRDefault="00DD62A2" w:rsidP="00792DA8">
            <w:pPr>
              <w:rPr>
                <w:sz w:val="18"/>
                <w:szCs w:val="18"/>
              </w:rPr>
            </w:pPr>
            <w:r w:rsidRPr="00F31680">
              <w:rPr>
                <w:sz w:val="18"/>
                <w:szCs w:val="18"/>
              </w:rPr>
              <w:t>Finanţe</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1EE633FD" w14:textId="77777777" w:rsidR="00DD62A2" w:rsidRPr="00F31680" w:rsidRDefault="00DD62A2" w:rsidP="00792DA8">
            <w:pPr>
              <w:rPr>
                <w:sz w:val="18"/>
                <w:szCs w:val="18"/>
              </w:rPr>
            </w:pPr>
            <w:r w:rsidRPr="00F31680">
              <w:rPr>
                <w:sz w:val="18"/>
                <w:szCs w:val="18"/>
              </w:rPr>
              <w:t>Economie şi finanţe europene</w:t>
            </w:r>
          </w:p>
        </w:tc>
        <w:tc>
          <w:tcPr>
            <w:tcW w:w="1417" w:type="dxa"/>
            <w:tcBorders>
              <w:top w:val="nil"/>
              <w:left w:val="single" w:sz="4" w:space="0" w:color="auto"/>
              <w:bottom w:val="single" w:sz="4" w:space="0" w:color="auto"/>
              <w:right w:val="single" w:sz="4" w:space="0" w:color="auto"/>
            </w:tcBorders>
          </w:tcPr>
          <w:p w14:paraId="466D9664" w14:textId="77777777" w:rsidR="00DD62A2" w:rsidRPr="00F31680" w:rsidRDefault="00DD62A2" w:rsidP="00792DA8">
            <w:pPr>
              <w:jc w:val="center"/>
              <w:rPr>
                <w:b/>
                <w:sz w:val="18"/>
                <w:szCs w:val="18"/>
              </w:rPr>
            </w:pPr>
            <w:r w:rsidRPr="00F31680">
              <w:rPr>
                <w:b/>
                <w:sz w:val="18"/>
                <w:szCs w:val="18"/>
              </w:rPr>
              <w:t>3760</w:t>
            </w:r>
          </w:p>
        </w:tc>
      </w:tr>
      <w:tr w:rsidR="00F31680" w:rsidRPr="00F31680" w14:paraId="79730796"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4079251" w14:textId="77777777" w:rsidR="00DD62A2" w:rsidRPr="00F31680" w:rsidRDefault="00DD62A2" w:rsidP="00792DA8">
            <w:pPr>
              <w:rPr>
                <w:b/>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218509F7" w14:textId="77777777" w:rsidR="00DD62A2" w:rsidRPr="00F31680" w:rsidRDefault="00DD62A2" w:rsidP="00792DA8">
            <w:pPr>
              <w:rPr>
                <w:b/>
                <w:bCs/>
                <w:sz w:val="18"/>
                <w:szCs w:val="18"/>
              </w:rPr>
            </w:pPr>
          </w:p>
        </w:tc>
        <w:tc>
          <w:tcPr>
            <w:tcW w:w="1542"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07DC08B9" w14:textId="77777777" w:rsidR="00DD62A2" w:rsidRPr="00F31680" w:rsidRDefault="00DD62A2" w:rsidP="00792DA8">
            <w:pPr>
              <w:rPr>
                <w:sz w:val="18"/>
                <w:szCs w:val="18"/>
              </w:rPr>
            </w:pP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1F475955" w14:textId="77777777" w:rsidR="00DD62A2" w:rsidRPr="00F31680" w:rsidRDefault="00DD62A2" w:rsidP="00792DA8">
            <w:pPr>
              <w:rPr>
                <w:sz w:val="18"/>
                <w:szCs w:val="18"/>
              </w:rPr>
            </w:pPr>
            <w:r w:rsidRPr="00F31680">
              <w:rPr>
                <w:sz w:val="18"/>
                <w:szCs w:val="18"/>
              </w:rPr>
              <w:t>Management financiar-bancar și în asigurări</w:t>
            </w:r>
          </w:p>
        </w:tc>
        <w:tc>
          <w:tcPr>
            <w:tcW w:w="1417" w:type="dxa"/>
            <w:tcBorders>
              <w:top w:val="nil"/>
              <w:left w:val="single" w:sz="4" w:space="0" w:color="auto"/>
              <w:bottom w:val="single" w:sz="4" w:space="0" w:color="auto"/>
              <w:right w:val="single" w:sz="4" w:space="0" w:color="auto"/>
            </w:tcBorders>
          </w:tcPr>
          <w:p w14:paraId="5CF9E27F" w14:textId="77777777" w:rsidR="00DD62A2" w:rsidRPr="00F31680" w:rsidRDefault="00DD62A2" w:rsidP="00792DA8">
            <w:pPr>
              <w:jc w:val="center"/>
              <w:rPr>
                <w:b/>
                <w:sz w:val="18"/>
                <w:szCs w:val="18"/>
              </w:rPr>
            </w:pPr>
            <w:r w:rsidRPr="00F31680">
              <w:rPr>
                <w:b/>
                <w:sz w:val="18"/>
                <w:szCs w:val="18"/>
              </w:rPr>
              <w:t>3760</w:t>
            </w:r>
          </w:p>
        </w:tc>
      </w:tr>
      <w:tr w:rsidR="00F31680" w:rsidRPr="00F31680" w14:paraId="7C4B5ECA"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4CF70372" w14:textId="77777777" w:rsidR="00DD62A2" w:rsidRPr="00F31680" w:rsidRDefault="00DD62A2" w:rsidP="00792DA8">
            <w:pPr>
              <w:rPr>
                <w:b/>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B4C134B" w14:textId="77777777" w:rsidR="00DD62A2" w:rsidRPr="00F31680" w:rsidRDefault="00DD62A2" w:rsidP="00792DA8">
            <w:pPr>
              <w:rPr>
                <w:b/>
                <w:bCs/>
                <w:sz w:val="18"/>
                <w:szCs w:val="18"/>
              </w:rPr>
            </w:pPr>
          </w:p>
        </w:tc>
        <w:tc>
          <w:tcPr>
            <w:tcW w:w="1542"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708CE6C8" w14:textId="77777777" w:rsidR="00DD62A2" w:rsidRPr="00F31680" w:rsidRDefault="00DD62A2" w:rsidP="00792DA8">
            <w:pPr>
              <w:rPr>
                <w:sz w:val="18"/>
                <w:szCs w:val="18"/>
              </w:rPr>
            </w:pPr>
            <w:r w:rsidRPr="00F31680">
              <w:rPr>
                <w:sz w:val="18"/>
                <w:szCs w:val="18"/>
              </w:rPr>
              <w:t>Management</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687E6BE2" w14:textId="77777777" w:rsidR="00DD62A2" w:rsidRPr="00F31680" w:rsidRDefault="00DD62A2" w:rsidP="00792DA8">
            <w:pPr>
              <w:rPr>
                <w:sz w:val="18"/>
                <w:szCs w:val="18"/>
              </w:rPr>
            </w:pPr>
            <w:r w:rsidRPr="00F31680">
              <w:rPr>
                <w:sz w:val="18"/>
                <w:szCs w:val="18"/>
              </w:rPr>
              <w:t>Managementul strategic al resurselor umane</w:t>
            </w:r>
          </w:p>
        </w:tc>
        <w:tc>
          <w:tcPr>
            <w:tcW w:w="1417" w:type="dxa"/>
            <w:tcBorders>
              <w:top w:val="nil"/>
              <w:left w:val="single" w:sz="4" w:space="0" w:color="auto"/>
              <w:bottom w:val="single" w:sz="4" w:space="0" w:color="auto"/>
              <w:right w:val="single" w:sz="4" w:space="0" w:color="auto"/>
            </w:tcBorders>
          </w:tcPr>
          <w:p w14:paraId="21DED2D8" w14:textId="77777777" w:rsidR="00DD62A2" w:rsidRPr="00F31680" w:rsidRDefault="00DD62A2" w:rsidP="00792DA8">
            <w:pPr>
              <w:jc w:val="center"/>
              <w:rPr>
                <w:b/>
                <w:sz w:val="18"/>
                <w:szCs w:val="18"/>
              </w:rPr>
            </w:pPr>
            <w:r w:rsidRPr="00F31680">
              <w:rPr>
                <w:b/>
                <w:sz w:val="18"/>
                <w:szCs w:val="18"/>
              </w:rPr>
              <w:t>3760</w:t>
            </w:r>
          </w:p>
        </w:tc>
      </w:tr>
      <w:tr w:rsidR="00F31680" w:rsidRPr="00F31680" w14:paraId="3372E8B5" w14:textId="77777777" w:rsidTr="00DD62A2">
        <w:trPr>
          <w:trHeight w:val="81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2805FAB" w14:textId="77777777" w:rsidR="00DD62A2" w:rsidRPr="00F31680" w:rsidRDefault="00DD62A2" w:rsidP="00792DA8">
            <w:pPr>
              <w:rPr>
                <w:b/>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41E31FBA" w14:textId="77777777" w:rsidR="00DD62A2" w:rsidRPr="00F31680" w:rsidRDefault="00DD62A2" w:rsidP="00792DA8">
            <w:pPr>
              <w:rPr>
                <w:b/>
                <w:bCs/>
                <w:sz w:val="18"/>
                <w:szCs w:val="18"/>
              </w:rPr>
            </w:pPr>
          </w:p>
        </w:tc>
        <w:tc>
          <w:tcPr>
            <w:tcW w:w="1542"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4144FF1B" w14:textId="77777777" w:rsidR="00DD62A2" w:rsidRPr="00F31680" w:rsidRDefault="00DD62A2" w:rsidP="00792DA8">
            <w:pPr>
              <w:rPr>
                <w:sz w:val="18"/>
                <w:szCs w:val="18"/>
              </w:rPr>
            </w:pP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0EFB952A" w14:textId="77777777" w:rsidR="00DD62A2" w:rsidRPr="00F31680" w:rsidRDefault="00DD62A2" w:rsidP="00792DA8">
            <w:pPr>
              <w:rPr>
                <w:sz w:val="18"/>
                <w:szCs w:val="18"/>
              </w:rPr>
            </w:pPr>
            <w:r w:rsidRPr="00F31680">
              <w:rPr>
                <w:sz w:val="18"/>
                <w:szCs w:val="18"/>
              </w:rPr>
              <w:t>Management strategic și dezvoltarea afacerilor /Strategic management and bussines development</w:t>
            </w:r>
          </w:p>
        </w:tc>
        <w:tc>
          <w:tcPr>
            <w:tcW w:w="1417" w:type="dxa"/>
            <w:tcBorders>
              <w:top w:val="nil"/>
              <w:left w:val="single" w:sz="4" w:space="0" w:color="auto"/>
              <w:bottom w:val="single" w:sz="4" w:space="0" w:color="auto"/>
              <w:right w:val="single" w:sz="4" w:space="0" w:color="auto"/>
            </w:tcBorders>
          </w:tcPr>
          <w:p w14:paraId="6EFE78F3" w14:textId="77777777" w:rsidR="00DD62A2" w:rsidRPr="00F31680" w:rsidRDefault="00DD62A2" w:rsidP="00792DA8">
            <w:pPr>
              <w:jc w:val="center"/>
              <w:rPr>
                <w:b/>
                <w:sz w:val="18"/>
                <w:szCs w:val="18"/>
              </w:rPr>
            </w:pPr>
            <w:r w:rsidRPr="00F31680">
              <w:rPr>
                <w:b/>
                <w:sz w:val="18"/>
                <w:szCs w:val="18"/>
              </w:rPr>
              <w:t>3760</w:t>
            </w:r>
          </w:p>
        </w:tc>
      </w:tr>
      <w:tr w:rsidR="00F31680" w:rsidRPr="00F31680" w14:paraId="2060F541" w14:textId="77777777" w:rsidTr="00DD62A2">
        <w:trPr>
          <w:trHeight w:val="24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5A5626EB" w14:textId="77777777" w:rsidR="00DD62A2" w:rsidRPr="00F31680" w:rsidRDefault="00DD62A2" w:rsidP="00792DA8">
            <w:pPr>
              <w:rPr>
                <w:b/>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61FE3EE" w14:textId="77777777" w:rsidR="00DD62A2" w:rsidRPr="00F31680" w:rsidRDefault="00DD62A2" w:rsidP="00792DA8">
            <w:pPr>
              <w:rPr>
                <w:b/>
                <w:bCs/>
                <w:sz w:val="18"/>
                <w:szCs w:val="18"/>
              </w:rPr>
            </w:pPr>
          </w:p>
        </w:tc>
        <w:tc>
          <w:tcPr>
            <w:tcW w:w="1542"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00780425" w14:textId="77777777" w:rsidR="00DD62A2" w:rsidRPr="00F31680" w:rsidRDefault="00DD62A2" w:rsidP="00792DA8">
            <w:pPr>
              <w:rPr>
                <w:sz w:val="18"/>
                <w:szCs w:val="18"/>
              </w:rPr>
            </w:pPr>
            <w:r w:rsidRPr="00F31680">
              <w:rPr>
                <w:sz w:val="18"/>
                <w:szCs w:val="18"/>
              </w:rPr>
              <w:t>Drept</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1743BB63" w14:textId="77777777" w:rsidR="00DD62A2" w:rsidRPr="00F31680" w:rsidRDefault="00DD62A2" w:rsidP="00792DA8">
            <w:pPr>
              <w:rPr>
                <w:sz w:val="18"/>
                <w:szCs w:val="18"/>
              </w:rPr>
            </w:pPr>
            <w:r w:rsidRPr="00F31680">
              <w:rPr>
                <w:sz w:val="18"/>
                <w:szCs w:val="18"/>
              </w:rPr>
              <w:t>Cariere juridice</w:t>
            </w:r>
          </w:p>
        </w:tc>
        <w:tc>
          <w:tcPr>
            <w:tcW w:w="1417" w:type="dxa"/>
            <w:tcBorders>
              <w:top w:val="nil"/>
              <w:left w:val="single" w:sz="4" w:space="0" w:color="auto"/>
              <w:bottom w:val="single" w:sz="4" w:space="0" w:color="auto"/>
              <w:right w:val="single" w:sz="4" w:space="0" w:color="auto"/>
            </w:tcBorders>
          </w:tcPr>
          <w:p w14:paraId="567D4F88" w14:textId="77777777" w:rsidR="00DD62A2" w:rsidRPr="00F31680" w:rsidRDefault="00DD62A2" w:rsidP="00792DA8">
            <w:pPr>
              <w:jc w:val="center"/>
              <w:rPr>
                <w:b/>
                <w:sz w:val="18"/>
                <w:szCs w:val="18"/>
              </w:rPr>
            </w:pPr>
            <w:r w:rsidRPr="00F31680">
              <w:rPr>
                <w:b/>
                <w:sz w:val="18"/>
                <w:szCs w:val="18"/>
              </w:rPr>
              <w:t>3760</w:t>
            </w:r>
          </w:p>
        </w:tc>
      </w:tr>
      <w:tr w:rsidR="00F31680" w:rsidRPr="00F31680" w14:paraId="09AD31F7"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42AD7C81" w14:textId="77777777" w:rsidR="00DD62A2" w:rsidRPr="00F31680" w:rsidRDefault="00DD62A2" w:rsidP="00792DA8">
            <w:pPr>
              <w:rPr>
                <w:b/>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148E3C0E" w14:textId="77777777" w:rsidR="00DD62A2" w:rsidRPr="00F31680" w:rsidRDefault="00DD62A2" w:rsidP="00792DA8">
            <w:pPr>
              <w:rPr>
                <w:b/>
                <w:bCs/>
                <w:sz w:val="18"/>
                <w:szCs w:val="18"/>
              </w:rPr>
            </w:pPr>
          </w:p>
        </w:tc>
        <w:tc>
          <w:tcPr>
            <w:tcW w:w="1542"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2FA29ABC" w14:textId="77777777" w:rsidR="00DD62A2" w:rsidRPr="00F31680" w:rsidRDefault="00DD62A2" w:rsidP="00792DA8">
            <w:pPr>
              <w:rPr>
                <w:sz w:val="18"/>
                <w:szCs w:val="18"/>
              </w:rPr>
            </w:pP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0C16FA3D" w14:textId="77777777" w:rsidR="00DD62A2" w:rsidRPr="00F31680" w:rsidRDefault="00DD62A2" w:rsidP="00792DA8">
            <w:pPr>
              <w:rPr>
                <w:sz w:val="18"/>
                <w:szCs w:val="18"/>
              </w:rPr>
            </w:pPr>
            <w:r w:rsidRPr="00F31680">
              <w:rPr>
                <w:sz w:val="18"/>
                <w:szCs w:val="18"/>
              </w:rPr>
              <w:t>Dreptul contenciosului</w:t>
            </w:r>
          </w:p>
        </w:tc>
        <w:tc>
          <w:tcPr>
            <w:tcW w:w="1417" w:type="dxa"/>
            <w:tcBorders>
              <w:top w:val="nil"/>
              <w:left w:val="single" w:sz="4" w:space="0" w:color="auto"/>
              <w:bottom w:val="single" w:sz="4" w:space="0" w:color="auto"/>
              <w:right w:val="single" w:sz="4" w:space="0" w:color="auto"/>
            </w:tcBorders>
          </w:tcPr>
          <w:p w14:paraId="29DFCC4B" w14:textId="77777777" w:rsidR="00DD62A2" w:rsidRPr="00F31680" w:rsidRDefault="00DD62A2" w:rsidP="00792DA8">
            <w:pPr>
              <w:jc w:val="center"/>
              <w:rPr>
                <w:b/>
                <w:sz w:val="18"/>
                <w:szCs w:val="18"/>
              </w:rPr>
            </w:pPr>
            <w:r w:rsidRPr="00F31680">
              <w:rPr>
                <w:b/>
                <w:sz w:val="18"/>
                <w:szCs w:val="18"/>
              </w:rPr>
              <w:t>3760</w:t>
            </w:r>
          </w:p>
        </w:tc>
      </w:tr>
      <w:tr w:rsidR="00F31680" w:rsidRPr="00F31680" w14:paraId="42FE065D" w14:textId="77777777" w:rsidTr="00DD62A2">
        <w:trPr>
          <w:trHeight w:val="255"/>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5462869A" w14:textId="77777777" w:rsidR="00DD62A2" w:rsidRPr="00F31680" w:rsidRDefault="00DD62A2" w:rsidP="00792DA8">
            <w:pPr>
              <w:rPr>
                <w:b/>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62D2B2C9" w14:textId="77777777" w:rsidR="00DD62A2" w:rsidRPr="00F31680" w:rsidRDefault="00DD62A2" w:rsidP="00792DA8">
            <w:pPr>
              <w:rPr>
                <w:b/>
                <w:bCs/>
                <w:sz w:val="18"/>
                <w:szCs w:val="18"/>
              </w:rPr>
            </w:pPr>
          </w:p>
        </w:tc>
        <w:tc>
          <w:tcPr>
            <w:tcW w:w="154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21B7FD" w14:textId="77777777" w:rsidR="00DD62A2" w:rsidRPr="00F31680" w:rsidRDefault="00DD62A2" w:rsidP="00792DA8">
            <w:pPr>
              <w:rPr>
                <w:sz w:val="18"/>
                <w:szCs w:val="18"/>
              </w:rPr>
            </w:pPr>
            <w:r w:rsidRPr="00F31680">
              <w:rPr>
                <w:sz w:val="18"/>
                <w:szCs w:val="18"/>
              </w:rPr>
              <w:t>Ştiinţe administrative</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509C3F20" w14:textId="77777777" w:rsidR="00DD62A2" w:rsidRPr="00F31680" w:rsidRDefault="00DD62A2" w:rsidP="00792DA8">
            <w:pPr>
              <w:rPr>
                <w:sz w:val="18"/>
                <w:szCs w:val="18"/>
              </w:rPr>
            </w:pPr>
            <w:r w:rsidRPr="00F31680">
              <w:rPr>
                <w:sz w:val="18"/>
                <w:szCs w:val="18"/>
              </w:rPr>
              <w:t>Administraţie publică și integrare europeană</w:t>
            </w:r>
          </w:p>
        </w:tc>
        <w:tc>
          <w:tcPr>
            <w:tcW w:w="1417" w:type="dxa"/>
            <w:tcBorders>
              <w:top w:val="nil"/>
              <w:left w:val="single" w:sz="4" w:space="0" w:color="auto"/>
              <w:bottom w:val="single" w:sz="4" w:space="0" w:color="auto"/>
              <w:right w:val="single" w:sz="4" w:space="0" w:color="auto"/>
            </w:tcBorders>
          </w:tcPr>
          <w:p w14:paraId="3375A314" w14:textId="77777777" w:rsidR="00DD62A2" w:rsidRPr="00F31680" w:rsidRDefault="00DD62A2" w:rsidP="00792DA8">
            <w:pPr>
              <w:jc w:val="center"/>
              <w:rPr>
                <w:b/>
                <w:sz w:val="18"/>
                <w:szCs w:val="18"/>
              </w:rPr>
            </w:pPr>
            <w:r w:rsidRPr="00F31680">
              <w:rPr>
                <w:b/>
                <w:sz w:val="18"/>
                <w:szCs w:val="18"/>
              </w:rPr>
              <w:t>3760</w:t>
            </w:r>
          </w:p>
        </w:tc>
      </w:tr>
      <w:tr w:rsidR="00F31680" w:rsidRPr="00F31680" w14:paraId="70906E81" w14:textId="77777777" w:rsidTr="00DD62A2">
        <w:trPr>
          <w:trHeight w:val="285"/>
          <w:jc w:val="center"/>
        </w:trPr>
        <w:tc>
          <w:tcPr>
            <w:tcW w:w="704"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2646FE4B" w14:textId="77777777" w:rsidR="00DD62A2" w:rsidRPr="00F31680" w:rsidRDefault="00DD62A2" w:rsidP="00792DA8">
            <w:pPr>
              <w:jc w:val="center"/>
              <w:rPr>
                <w:b/>
                <w:sz w:val="18"/>
              </w:rPr>
            </w:pPr>
            <w:r w:rsidRPr="00F31680">
              <w:rPr>
                <w:b/>
                <w:sz w:val="18"/>
              </w:rPr>
              <w:t>5.</w:t>
            </w:r>
          </w:p>
        </w:tc>
        <w:tc>
          <w:tcPr>
            <w:tcW w:w="1216"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0C965B4A" w14:textId="77777777" w:rsidR="00DD62A2" w:rsidRPr="00F31680" w:rsidRDefault="00DD62A2" w:rsidP="00792DA8">
            <w:pPr>
              <w:jc w:val="center"/>
              <w:rPr>
                <w:b/>
                <w:bCs/>
                <w:sz w:val="18"/>
                <w:szCs w:val="18"/>
              </w:rPr>
            </w:pPr>
            <w:r w:rsidRPr="00F31680">
              <w:rPr>
                <w:b/>
                <w:bCs/>
                <w:sz w:val="18"/>
                <w:szCs w:val="18"/>
              </w:rPr>
              <w:t>Facultatea de Ştiinţe ale Educaţiei, Științe sociale și Psihologie</w:t>
            </w:r>
          </w:p>
        </w:tc>
        <w:tc>
          <w:tcPr>
            <w:tcW w:w="1542" w:type="dxa"/>
            <w:vMerge w:val="restart"/>
            <w:tcBorders>
              <w:top w:val="nil"/>
              <w:left w:val="single" w:sz="4" w:space="0" w:color="auto"/>
              <w:bottom w:val="nil"/>
              <w:right w:val="single" w:sz="4" w:space="0" w:color="auto"/>
            </w:tcBorders>
            <w:shd w:val="clear" w:color="auto" w:fill="auto"/>
            <w:tcMar>
              <w:left w:w="0" w:type="dxa"/>
              <w:right w:w="0" w:type="dxa"/>
            </w:tcMar>
            <w:vAlign w:val="center"/>
            <w:hideMark/>
          </w:tcPr>
          <w:p w14:paraId="7F38E9C4" w14:textId="77777777" w:rsidR="00DD62A2" w:rsidRPr="00F31680" w:rsidRDefault="00DD62A2" w:rsidP="00792DA8">
            <w:pPr>
              <w:rPr>
                <w:sz w:val="18"/>
                <w:szCs w:val="18"/>
              </w:rPr>
            </w:pPr>
            <w:r w:rsidRPr="00F31680">
              <w:rPr>
                <w:sz w:val="18"/>
                <w:szCs w:val="18"/>
              </w:rPr>
              <w:t>Ştiinţe ale educaţiei</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456CF3C5" w14:textId="77777777" w:rsidR="00DD62A2" w:rsidRPr="00F31680" w:rsidRDefault="00DD62A2" w:rsidP="00792DA8">
            <w:pPr>
              <w:rPr>
                <w:sz w:val="18"/>
                <w:szCs w:val="18"/>
              </w:rPr>
            </w:pPr>
            <w:r w:rsidRPr="00F31680">
              <w:rPr>
                <w:sz w:val="18"/>
                <w:szCs w:val="18"/>
              </w:rPr>
              <w:t>Consiliere educațională</w:t>
            </w:r>
          </w:p>
        </w:tc>
        <w:tc>
          <w:tcPr>
            <w:tcW w:w="1417" w:type="dxa"/>
            <w:tcBorders>
              <w:top w:val="nil"/>
              <w:left w:val="single" w:sz="4" w:space="0" w:color="auto"/>
              <w:bottom w:val="single" w:sz="4" w:space="0" w:color="auto"/>
              <w:right w:val="single" w:sz="4" w:space="0" w:color="auto"/>
            </w:tcBorders>
            <w:vAlign w:val="center"/>
          </w:tcPr>
          <w:p w14:paraId="0538D6AD" w14:textId="77777777" w:rsidR="00DD62A2" w:rsidRPr="00F31680" w:rsidRDefault="00DD62A2" w:rsidP="00792DA8">
            <w:pPr>
              <w:jc w:val="center"/>
              <w:rPr>
                <w:b/>
                <w:sz w:val="18"/>
                <w:szCs w:val="18"/>
              </w:rPr>
            </w:pPr>
            <w:r w:rsidRPr="00F31680">
              <w:rPr>
                <w:b/>
                <w:sz w:val="18"/>
                <w:szCs w:val="18"/>
              </w:rPr>
              <w:t>3650</w:t>
            </w:r>
          </w:p>
        </w:tc>
      </w:tr>
      <w:tr w:rsidR="00F31680" w:rsidRPr="00F31680" w14:paraId="040ACBCA" w14:textId="77777777" w:rsidTr="00DD62A2">
        <w:trPr>
          <w:trHeight w:val="285"/>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6FEC4BE3" w14:textId="77777777" w:rsidR="00DD62A2" w:rsidRPr="00F31680" w:rsidRDefault="00DD62A2" w:rsidP="00792DA8">
            <w:pPr>
              <w:rPr>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57283B93" w14:textId="77777777" w:rsidR="00DD62A2" w:rsidRPr="00F31680" w:rsidRDefault="00DD62A2" w:rsidP="00792DA8">
            <w:pPr>
              <w:rPr>
                <w:b/>
                <w:bCs/>
                <w:sz w:val="18"/>
                <w:szCs w:val="18"/>
              </w:rPr>
            </w:pPr>
          </w:p>
        </w:tc>
        <w:tc>
          <w:tcPr>
            <w:tcW w:w="1542" w:type="dxa"/>
            <w:vMerge/>
            <w:tcBorders>
              <w:top w:val="nil"/>
              <w:left w:val="single" w:sz="4" w:space="0" w:color="auto"/>
              <w:bottom w:val="nil"/>
              <w:right w:val="single" w:sz="4" w:space="0" w:color="auto"/>
            </w:tcBorders>
            <w:tcMar>
              <w:left w:w="0" w:type="dxa"/>
              <w:right w:w="0" w:type="dxa"/>
            </w:tcMar>
            <w:vAlign w:val="center"/>
            <w:hideMark/>
          </w:tcPr>
          <w:p w14:paraId="3D8256D6" w14:textId="77777777" w:rsidR="00DD62A2" w:rsidRPr="00F31680" w:rsidRDefault="00DD62A2" w:rsidP="00792DA8">
            <w:pPr>
              <w:rPr>
                <w:sz w:val="18"/>
                <w:szCs w:val="18"/>
              </w:rPr>
            </w:pP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4C4A20D0" w14:textId="77777777" w:rsidR="00DD62A2" w:rsidRPr="00F31680" w:rsidRDefault="00DD62A2" w:rsidP="00792DA8">
            <w:pPr>
              <w:rPr>
                <w:sz w:val="18"/>
                <w:szCs w:val="18"/>
              </w:rPr>
            </w:pPr>
            <w:r w:rsidRPr="00F31680">
              <w:rPr>
                <w:sz w:val="18"/>
                <w:szCs w:val="18"/>
              </w:rPr>
              <w:t>Educaţie timpurie (la Alexandria)</w:t>
            </w:r>
          </w:p>
        </w:tc>
        <w:tc>
          <w:tcPr>
            <w:tcW w:w="1417" w:type="dxa"/>
            <w:tcBorders>
              <w:top w:val="nil"/>
              <w:left w:val="single" w:sz="4" w:space="0" w:color="auto"/>
              <w:bottom w:val="single" w:sz="4" w:space="0" w:color="auto"/>
              <w:right w:val="single" w:sz="4" w:space="0" w:color="auto"/>
            </w:tcBorders>
          </w:tcPr>
          <w:p w14:paraId="05BECEA9" w14:textId="77777777" w:rsidR="00DD62A2" w:rsidRPr="00F31680" w:rsidRDefault="00DD62A2" w:rsidP="00792DA8">
            <w:pPr>
              <w:jc w:val="center"/>
              <w:rPr>
                <w:b/>
                <w:sz w:val="18"/>
                <w:szCs w:val="18"/>
              </w:rPr>
            </w:pPr>
            <w:r w:rsidRPr="00F31680">
              <w:rPr>
                <w:b/>
                <w:sz w:val="18"/>
                <w:szCs w:val="18"/>
              </w:rPr>
              <w:t>3650</w:t>
            </w:r>
          </w:p>
        </w:tc>
      </w:tr>
      <w:tr w:rsidR="00F31680" w:rsidRPr="00F31680" w14:paraId="43CD841F"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2D38C62C" w14:textId="77777777" w:rsidR="00DD62A2" w:rsidRPr="00F31680" w:rsidRDefault="00DD62A2" w:rsidP="00792DA8">
            <w:pPr>
              <w:rPr>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6174BE4" w14:textId="77777777" w:rsidR="00DD62A2" w:rsidRPr="00F31680" w:rsidRDefault="00DD62A2" w:rsidP="00792DA8">
            <w:pPr>
              <w:rPr>
                <w:b/>
                <w:bCs/>
                <w:sz w:val="18"/>
                <w:szCs w:val="18"/>
              </w:rPr>
            </w:pPr>
          </w:p>
        </w:tc>
        <w:tc>
          <w:tcPr>
            <w:tcW w:w="1542" w:type="dxa"/>
            <w:vMerge/>
            <w:tcBorders>
              <w:top w:val="nil"/>
              <w:left w:val="single" w:sz="4" w:space="0" w:color="auto"/>
              <w:bottom w:val="nil"/>
              <w:right w:val="single" w:sz="4" w:space="0" w:color="auto"/>
            </w:tcBorders>
            <w:tcMar>
              <w:left w:w="0" w:type="dxa"/>
              <w:right w:w="0" w:type="dxa"/>
            </w:tcMar>
            <w:vAlign w:val="center"/>
            <w:hideMark/>
          </w:tcPr>
          <w:p w14:paraId="76C755B9" w14:textId="77777777" w:rsidR="00DD62A2" w:rsidRPr="00F31680" w:rsidRDefault="00DD62A2" w:rsidP="00792DA8">
            <w:pPr>
              <w:rPr>
                <w:sz w:val="18"/>
                <w:szCs w:val="18"/>
              </w:rPr>
            </w:pP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583089A0" w14:textId="77777777" w:rsidR="00DD62A2" w:rsidRPr="00F31680" w:rsidRDefault="00DD62A2" w:rsidP="00792DA8">
            <w:pPr>
              <w:rPr>
                <w:sz w:val="18"/>
                <w:szCs w:val="18"/>
              </w:rPr>
            </w:pPr>
            <w:r w:rsidRPr="00F31680">
              <w:rPr>
                <w:sz w:val="18"/>
                <w:szCs w:val="18"/>
              </w:rPr>
              <w:t>Educaţie timpurie (la Rm. Vâlcea)</w:t>
            </w:r>
          </w:p>
        </w:tc>
        <w:tc>
          <w:tcPr>
            <w:tcW w:w="1417" w:type="dxa"/>
            <w:tcBorders>
              <w:top w:val="nil"/>
              <w:left w:val="single" w:sz="4" w:space="0" w:color="auto"/>
              <w:bottom w:val="single" w:sz="4" w:space="0" w:color="auto"/>
              <w:right w:val="single" w:sz="4" w:space="0" w:color="auto"/>
            </w:tcBorders>
          </w:tcPr>
          <w:p w14:paraId="39BA86AE" w14:textId="77777777" w:rsidR="00DD62A2" w:rsidRPr="00F31680" w:rsidRDefault="00DD62A2" w:rsidP="00792DA8">
            <w:pPr>
              <w:jc w:val="center"/>
              <w:rPr>
                <w:b/>
                <w:sz w:val="18"/>
                <w:szCs w:val="18"/>
              </w:rPr>
            </w:pPr>
            <w:r w:rsidRPr="00F31680">
              <w:rPr>
                <w:b/>
                <w:sz w:val="18"/>
                <w:szCs w:val="18"/>
              </w:rPr>
              <w:t>3650</w:t>
            </w:r>
          </w:p>
        </w:tc>
      </w:tr>
      <w:tr w:rsidR="00F31680" w:rsidRPr="00F31680" w14:paraId="4602D668"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E527AF8" w14:textId="77777777" w:rsidR="00DD62A2" w:rsidRPr="00F31680" w:rsidRDefault="00DD62A2" w:rsidP="00792DA8">
            <w:pPr>
              <w:rPr>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D445089" w14:textId="77777777" w:rsidR="00DD62A2" w:rsidRPr="00F31680" w:rsidRDefault="00DD62A2" w:rsidP="00792DA8">
            <w:pPr>
              <w:rPr>
                <w:b/>
                <w:bCs/>
                <w:sz w:val="18"/>
                <w:szCs w:val="18"/>
              </w:rPr>
            </w:pPr>
          </w:p>
        </w:tc>
        <w:tc>
          <w:tcPr>
            <w:tcW w:w="1542" w:type="dxa"/>
            <w:vMerge/>
            <w:tcBorders>
              <w:top w:val="nil"/>
              <w:left w:val="single" w:sz="4" w:space="0" w:color="auto"/>
              <w:bottom w:val="nil"/>
              <w:right w:val="single" w:sz="4" w:space="0" w:color="auto"/>
            </w:tcBorders>
            <w:tcMar>
              <w:left w:w="0" w:type="dxa"/>
              <w:right w:w="0" w:type="dxa"/>
            </w:tcMar>
            <w:vAlign w:val="center"/>
            <w:hideMark/>
          </w:tcPr>
          <w:p w14:paraId="40D28CCF" w14:textId="77777777" w:rsidR="00DD62A2" w:rsidRPr="00F31680" w:rsidRDefault="00DD62A2" w:rsidP="00792DA8">
            <w:pPr>
              <w:rPr>
                <w:sz w:val="18"/>
                <w:szCs w:val="18"/>
              </w:rPr>
            </w:pP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6870B08C" w14:textId="77777777" w:rsidR="00DD62A2" w:rsidRPr="00F31680" w:rsidRDefault="00DD62A2" w:rsidP="00792DA8">
            <w:pPr>
              <w:rPr>
                <w:sz w:val="18"/>
                <w:szCs w:val="18"/>
              </w:rPr>
            </w:pPr>
            <w:r w:rsidRPr="00F31680">
              <w:rPr>
                <w:sz w:val="18"/>
                <w:szCs w:val="18"/>
              </w:rPr>
              <w:t>Management  educaţional (la Pitești)</w:t>
            </w:r>
          </w:p>
        </w:tc>
        <w:tc>
          <w:tcPr>
            <w:tcW w:w="1417" w:type="dxa"/>
            <w:tcBorders>
              <w:top w:val="nil"/>
              <w:left w:val="single" w:sz="4" w:space="0" w:color="auto"/>
              <w:bottom w:val="single" w:sz="4" w:space="0" w:color="auto"/>
              <w:right w:val="single" w:sz="4" w:space="0" w:color="auto"/>
            </w:tcBorders>
          </w:tcPr>
          <w:p w14:paraId="0061E109" w14:textId="77777777" w:rsidR="00DD62A2" w:rsidRPr="00F31680" w:rsidRDefault="00DD62A2" w:rsidP="00792DA8">
            <w:pPr>
              <w:jc w:val="center"/>
              <w:rPr>
                <w:b/>
                <w:sz w:val="18"/>
                <w:szCs w:val="18"/>
              </w:rPr>
            </w:pPr>
            <w:r w:rsidRPr="00F31680">
              <w:rPr>
                <w:b/>
                <w:sz w:val="18"/>
                <w:szCs w:val="18"/>
              </w:rPr>
              <w:t>3650</w:t>
            </w:r>
          </w:p>
        </w:tc>
      </w:tr>
      <w:tr w:rsidR="00F31680" w:rsidRPr="00F31680" w14:paraId="523C8FCC"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5E84033" w14:textId="77777777" w:rsidR="00DD62A2" w:rsidRPr="00F31680" w:rsidRDefault="00DD62A2" w:rsidP="00792DA8">
            <w:pPr>
              <w:rPr>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69F3ECBF" w14:textId="77777777" w:rsidR="00DD62A2" w:rsidRPr="00F31680" w:rsidRDefault="00DD62A2" w:rsidP="00792DA8">
            <w:pPr>
              <w:rPr>
                <w:b/>
                <w:bCs/>
                <w:sz w:val="18"/>
                <w:szCs w:val="18"/>
              </w:rPr>
            </w:pPr>
          </w:p>
        </w:tc>
        <w:tc>
          <w:tcPr>
            <w:tcW w:w="1542" w:type="dxa"/>
            <w:vMerge/>
            <w:tcBorders>
              <w:top w:val="nil"/>
              <w:left w:val="single" w:sz="4" w:space="0" w:color="auto"/>
              <w:bottom w:val="nil"/>
              <w:right w:val="single" w:sz="4" w:space="0" w:color="auto"/>
            </w:tcBorders>
            <w:tcMar>
              <w:left w:w="0" w:type="dxa"/>
              <w:right w:w="0" w:type="dxa"/>
            </w:tcMar>
            <w:vAlign w:val="center"/>
            <w:hideMark/>
          </w:tcPr>
          <w:p w14:paraId="4DCE3DEB" w14:textId="77777777" w:rsidR="00DD62A2" w:rsidRPr="00F31680" w:rsidRDefault="00DD62A2" w:rsidP="00792DA8">
            <w:pPr>
              <w:rPr>
                <w:sz w:val="18"/>
                <w:szCs w:val="18"/>
              </w:rPr>
            </w:pP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7C2A34BD" w14:textId="77777777" w:rsidR="00DD62A2" w:rsidRPr="00F31680" w:rsidRDefault="00DD62A2" w:rsidP="00792DA8">
            <w:pPr>
              <w:rPr>
                <w:sz w:val="18"/>
                <w:szCs w:val="18"/>
              </w:rPr>
            </w:pPr>
            <w:r w:rsidRPr="00F31680">
              <w:rPr>
                <w:sz w:val="18"/>
                <w:szCs w:val="18"/>
              </w:rPr>
              <w:t>Management  educaţional (la Slatina)</w:t>
            </w:r>
          </w:p>
        </w:tc>
        <w:tc>
          <w:tcPr>
            <w:tcW w:w="1417" w:type="dxa"/>
            <w:tcBorders>
              <w:top w:val="nil"/>
              <w:left w:val="single" w:sz="4" w:space="0" w:color="auto"/>
              <w:bottom w:val="single" w:sz="4" w:space="0" w:color="auto"/>
              <w:right w:val="single" w:sz="4" w:space="0" w:color="auto"/>
            </w:tcBorders>
          </w:tcPr>
          <w:p w14:paraId="0A2BED55" w14:textId="77777777" w:rsidR="00DD62A2" w:rsidRPr="00F31680" w:rsidRDefault="00DD62A2" w:rsidP="00792DA8">
            <w:pPr>
              <w:jc w:val="center"/>
              <w:rPr>
                <w:b/>
                <w:sz w:val="18"/>
                <w:szCs w:val="18"/>
              </w:rPr>
            </w:pPr>
            <w:r w:rsidRPr="00F31680">
              <w:rPr>
                <w:b/>
                <w:sz w:val="18"/>
                <w:szCs w:val="18"/>
              </w:rPr>
              <w:t>3650</w:t>
            </w:r>
          </w:p>
        </w:tc>
      </w:tr>
      <w:tr w:rsidR="00F31680" w:rsidRPr="00F31680" w14:paraId="45AF75A0"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8656E9B" w14:textId="77777777" w:rsidR="00DD62A2" w:rsidRPr="00F31680" w:rsidRDefault="00DD62A2" w:rsidP="00792DA8">
            <w:pPr>
              <w:rPr>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665126EB" w14:textId="77777777" w:rsidR="00DD62A2" w:rsidRPr="00F31680" w:rsidRDefault="00DD62A2" w:rsidP="00792DA8">
            <w:pPr>
              <w:rPr>
                <w:b/>
                <w:bCs/>
                <w:sz w:val="18"/>
                <w:szCs w:val="18"/>
              </w:rPr>
            </w:pPr>
          </w:p>
        </w:tc>
        <w:tc>
          <w:tcPr>
            <w:tcW w:w="1542"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hideMark/>
          </w:tcPr>
          <w:p w14:paraId="524EF3E4" w14:textId="77777777" w:rsidR="00DD62A2" w:rsidRPr="00F31680" w:rsidRDefault="00DD62A2" w:rsidP="00792DA8">
            <w:pPr>
              <w:jc w:val="both"/>
              <w:rPr>
                <w:sz w:val="18"/>
                <w:szCs w:val="18"/>
              </w:rPr>
            </w:pPr>
            <w:r w:rsidRPr="00F31680">
              <w:rPr>
                <w:sz w:val="18"/>
                <w:szCs w:val="18"/>
              </w:rPr>
              <w:t>Asistență socială</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39EF4899" w14:textId="77777777" w:rsidR="00DD62A2" w:rsidRPr="00F31680" w:rsidRDefault="00DD62A2" w:rsidP="00792DA8">
            <w:pPr>
              <w:rPr>
                <w:sz w:val="18"/>
                <w:szCs w:val="18"/>
              </w:rPr>
            </w:pPr>
            <w:r w:rsidRPr="00F31680">
              <w:rPr>
                <w:sz w:val="18"/>
                <w:szCs w:val="18"/>
              </w:rPr>
              <w:t>Managementul serviciilor sociale şi de sănătate</w:t>
            </w:r>
          </w:p>
        </w:tc>
        <w:tc>
          <w:tcPr>
            <w:tcW w:w="1417" w:type="dxa"/>
            <w:tcBorders>
              <w:top w:val="nil"/>
              <w:left w:val="single" w:sz="4" w:space="0" w:color="auto"/>
              <w:bottom w:val="single" w:sz="4" w:space="0" w:color="auto"/>
              <w:right w:val="single" w:sz="4" w:space="0" w:color="auto"/>
            </w:tcBorders>
          </w:tcPr>
          <w:p w14:paraId="1FE23F9F" w14:textId="77777777" w:rsidR="00DD62A2" w:rsidRPr="00F31680" w:rsidRDefault="00DD62A2" w:rsidP="00792DA8">
            <w:pPr>
              <w:jc w:val="center"/>
              <w:rPr>
                <w:b/>
                <w:sz w:val="18"/>
                <w:szCs w:val="18"/>
              </w:rPr>
            </w:pPr>
            <w:r w:rsidRPr="00F31680">
              <w:rPr>
                <w:b/>
                <w:sz w:val="18"/>
                <w:szCs w:val="18"/>
              </w:rPr>
              <w:t>3650</w:t>
            </w:r>
          </w:p>
        </w:tc>
      </w:tr>
      <w:tr w:rsidR="00F31680" w:rsidRPr="00F31680" w14:paraId="31D88B4B"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740642C" w14:textId="77777777" w:rsidR="00DD62A2" w:rsidRPr="00F31680" w:rsidRDefault="00DD62A2" w:rsidP="00792DA8">
            <w:pPr>
              <w:rPr>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C4FDF25" w14:textId="77777777" w:rsidR="00DD62A2" w:rsidRPr="00F31680" w:rsidRDefault="00DD62A2" w:rsidP="00792DA8">
            <w:pPr>
              <w:rPr>
                <w:b/>
                <w:bCs/>
                <w:sz w:val="18"/>
                <w:szCs w:val="18"/>
              </w:rPr>
            </w:pPr>
          </w:p>
        </w:tc>
        <w:tc>
          <w:tcPr>
            <w:tcW w:w="1542"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1F3095B0" w14:textId="77777777" w:rsidR="00DD62A2" w:rsidRPr="00F31680" w:rsidRDefault="00DD62A2" w:rsidP="00792DA8">
            <w:pPr>
              <w:rPr>
                <w:sz w:val="18"/>
                <w:szCs w:val="18"/>
              </w:rPr>
            </w:pP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25EB5589" w14:textId="77777777" w:rsidR="00DD62A2" w:rsidRPr="00F31680" w:rsidRDefault="00DD62A2" w:rsidP="00792DA8">
            <w:pPr>
              <w:rPr>
                <w:sz w:val="18"/>
                <w:szCs w:val="18"/>
              </w:rPr>
            </w:pPr>
            <w:r w:rsidRPr="00F31680">
              <w:rPr>
                <w:sz w:val="18"/>
                <w:szCs w:val="18"/>
              </w:rPr>
              <w:t>Consiliere în asistenţa socială</w:t>
            </w:r>
          </w:p>
        </w:tc>
        <w:tc>
          <w:tcPr>
            <w:tcW w:w="1417" w:type="dxa"/>
            <w:tcBorders>
              <w:top w:val="nil"/>
              <w:left w:val="single" w:sz="4" w:space="0" w:color="auto"/>
              <w:bottom w:val="single" w:sz="4" w:space="0" w:color="auto"/>
              <w:right w:val="single" w:sz="4" w:space="0" w:color="auto"/>
            </w:tcBorders>
          </w:tcPr>
          <w:p w14:paraId="53DBC9C6" w14:textId="77777777" w:rsidR="00DD62A2" w:rsidRPr="00F31680" w:rsidRDefault="00DD62A2" w:rsidP="00792DA8">
            <w:pPr>
              <w:jc w:val="center"/>
              <w:rPr>
                <w:b/>
                <w:sz w:val="18"/>
                <w:szCs w:val="18"/>
              </w:rPr>
            </w:pPr>
            <w:r w:rsidRPr="00F31680">
              <w:rPr>
                <w:b/>
                <w:sz w:val="18"/>
                <w:szCs w:val="18"/>
              </w:rPr>
              <w:t>3650</w:t>
            </w:r>
          </w:p>
        </w:tc>
      </w:tr>
      <w:tr w:rsidR="00F31680" w:rsidRPr="00F31680" w14:paraId="40741507"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5B649855" w14:textId="77777777" w:rsidR="00DD62A2" w:rsidRPr="00F31680" w:rsidRDefault="00DD62A2" w:rsidP="00792DA8">
            <w:pPr>
              <w:rPr>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D34D7C9" w14:textId="77777777" w:rsidR="00DD62A2" w:rsidRPr="00F31680" w:rsidRDefault="00DD62A2" w:rsidP="00792DA8">
            <w:pPr>
              <w:rPr>
                <w:b/>
                <w:bCs/>
                <w:sz w:val="18"/>
                <w:szCs w:val="18"/>
              </w:rPr>
            </w:pPr>
          </w:p>
        </w:tc>
        <w:tc>
          <w:tcPr>
            <w:tcW w:w="154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470ADE" w14:textId="77777777" w:rsidR="00DD62A2" w:rsidRPr="00F31680" w:rsidRDefault="00DD62A2" w:rsidP="00792DA8">
            <w:pPr>
              <w:rPr>
                <w:sz w:val="18"/>
                <w:szCs w:val="18"/>
              </w:rPr>
            </w:pPr>
            <w:r w:rsidRPr="00F31680">
              <w:rPr>
                <w:sz w:val="18"/>
                <w:szCs w:val="18"/>
              </w:rPr>
              <w:t>Psihologie</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5378C01D" w14:textId="77777777" w:rsidR="00DD62A2" w:rsidRPr="00F31680" w:rsidRDefault="00DD62A2" w:rsidP="00792DA8">
            <w:pPr>
              <w:rPr>
                <w:sz w:val="18"/>
                <w:szCs w:val="18"/>
              </w:rPr>
            </w:pPr>
            <w:r w:rsidRPr="00F31680">
              <w:rPr>
                <w:sz w:val="18"/>
                <w:szCs w:val="18"/>
              </w:rPr>
              <w:t>Psihologie clinică – evaluare şi intervenţie</w:t>
            </w:r>
          </w:p>
        </w:tc>
        <w:tc>
          <w:tcPr>
            <w:tcW w:w="1417" w:type="dxa"/>
            <w:tcBorders>
              <w:top w:val="nil"/>
              <w:left w:val="single" w:sz="4" w:space="0" w:color="auto"/>
              <w:bottom w:val="single" w:sz="4" w:space="0" w:color="auto"/>
              <w:right w:val="single" w:sz="4" w:space="0" w:color="auto"/>
            </w:tcBorders>
          </w:tcPr>
          <w:p w14:paraId="6CA2E690" w14:textId="77777777" w:rsidR="00DD62A2" w:rsidRPr="00F31680" w:rsidRDefault="00DD62A2" w:rsidP="00792DA8">
            <w:pPr>
              <w:jc w:val="center"/>
              <w:rPr>
                <w:b/>
                <w:sz w:val="18"/>
                <w:szCs w:val="18"/>
              </w:rPr>
            </w:pPr>
            <w:r w:rsidRPr="00F31680">
              <w:rPr>
                <w:b/>
                <w:sz w:val="18"/>
                <w:szCs w:val="18"/>
              </w:rPr>
              <w:t>3650</w:t>
            </w:r>
          </w:p>
        </w:tc>
      </w:tr>
      <w:tr w:rsidR="00F31680" w:rsidRPr="00F31680" w14:paraId="1779386F" w14:textId="77777777" w:rsidTr="00DD62A2">
        <w:trPr>
          <w:trHeight w:val="285"/>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40578AFB" w14:textId="77777777" w:rsidR="00DD62A2" w:rsidRPr="00F31680" w:rsidRDefault="00DD62A2" w:rsidP="00792DA8">
            <w:pPr>
              <w:rPr>
                <w:sz w:val="18"/>
              </w:rPr>
            </w:pPr>
          </w:p>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97B8610" w14:textId="77777777" w:rsidR="00DD62A2" w:rsidRPr="00F31680" w:rsidRDefault="00DD62A2" w:rsidP="00792DA8">
            <w:pPr>
              <w:rPr>
                <w:b/>
                <w:bCs/>
                <w:sz w:val="18"/>
                <w:szCs w:val="18"/>
              </w:rPr>
            </w:pPr>
          </w:p>
        </w:tc>
        <w:tc>
          <w:tcPr>
            <w:tcW w:w="154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D30D93" w14:textId="77777777" w:rsidR="00DD62A2" w:rsidRPr="00F31680" w:rsidRDefault="00DD62A2" w:rsidP="00792DA8">
            <w:pPr>
              <w:rPr>
                <w:sz w:val="18"/>
                <w:szCs w:val="18"/>
              </w:rPr>
            </w:pPr>
            <w:r w:rsidRPr="00F31680">
              <w:rPr>
                <w:sz w:val="18"/>
                <w:szCs w:val="18"/>
              </w:rPr>
              <w:t>Ştiinţe ale comunicării</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45BC7A52" w14:textId="77777777" w:rsidR="00DD62A2" w:rsidRPr="00F31680" w:rsidRDefault="00DD62A2" w:rsidP="00792DA8">
            <w:pPr>
              <w:rPr>
                <w:sz w:val="18"/>
                <w:szCs w:val="18"/>
              </w:rPr>
            </w:pPr>
            <w:r w:rsidRPr="00F31680">
              <w:rPr>
                <w:sz w:val="18"/>
                <w:szCs w:val="18"/>
              </w:rPr>
              <w:t>Comunicare organizaţională</w:t>
            </w:r>
          </w:p>
        </w:tc>
        <w:tc>
          <w:tcPr>
            <w:tcW w:w="1417" w:type="dxa"/>
            <w:tcBorders>
              <w:top w:val="nil"/>
              <w:left w:val="single" w:sz="4" w:space="0" w:color="auto"/>
              <w:bottom w:val="single" w:sz="4" w:space="0" w:color="auto"/>
              <w:right w:val="single" w:sz="4" w:space="0" w:color="auto"/>
            </w:tcBorders>
          </w:tcPr>
          <w:p w14:paraId="1DDF3822" w14:textId="77777777" w:rsidR="00DD62A2" w:rsidRPr="00F31680" w:rsidRDefault="00DD62A2" w:rsidP="00792DA8">
            <w:pPr>
              <w:jc w:val="center"/>
              <w:rPr>
                <w:b/>
                <w:sz w:val="18"/>
                <w:szCs w:val="18"/>
              </w:rPr>
            </w:pPr>
            <w:r w:rsidRPr="00F31680">
              <w:rPr>
                <w:b/>
                <w:sz w:val="18"/>
                <w:szCs w:val="18"/>
              </w:rPr>
              <w:t>3650</w:t>
            </w:r>
          </w:p>
        </w:tc>
      </w:tr>
      <w:tr w:rsidR="00F31680" w:rsidRPr="00F31680" w14:paraId="0554FF4F" w14:textId="77777777" w:rsidTr="00DD62A2">
        <w:trPr>
          <w:trHeight w:val="270"/>
          <w:jc w:val="center"/>
        </w:trPr>
        <w:tc>
          <w:tcPr>
            <w:tcW w:w="704"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2076CA20" w14:textId="77777777" w:rsidR="00DD62A2" w:rsidRPr="00F31680" w:rsidRDefault="00DD62A2" w:rsidP="00792DA8">
            <w:pPr>
              <w:jc w:val="center"/>
              <w:rPr>
                <w:sz w:val="18"/>
              </w:rPr>
            </w:pPr>
            <w:r w:rsidRPr="00F31680">
              <w:rPr>
                <w:b/>
                <w:sz w:val="18"/>
              </w:rPr>
              <w:t>6</w:t>
            </w:r>
            <w:r w:rsidRPr="00F31680">
              <w:rPr>
                <w:sz w:val="18"/>
              </w:rPr>
              <w:t>.</w:t>
            </w:r>
          </w:p>
        </w:tc>
        <w:tc>
          <w:tcPr>
            <w:tcW w:w="1216"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0834F243" w14:textId="77777777" w:rsidR="00DD62A2" w:rsidRPr="00F31680" w:rsidRDefault="00DD62A2" w:rsidP="00792DA8">
            <w:pPr>
              <w:jc w:val="center"/>
              <w:rPr>
                <w:b/>
                <w:bCs/>
                <w:sz w:val="18"/>
                <w:szCs w:val="18"/>
              </w:rPr>
            </w:pPr>
            <w:r w:rsidRPr="00F31680">
              <w:rPr>
                <w:b/>
                <w:bCs/>
                <w:sz w:val="18"/>
                <w:szCs w:val="18"/>
              </w:rPr>
              <w:t>Facultatea de Teologie, Litere, Istorie și Arte</w:t>
            </w:r>
          </w:p>
        </w:tc>
        <w:tc>
          <w:tcPr>
            <w:tcW w:w="1542"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723EB680" w14:textId="77777777" w:rsidR="00DD62A2" w:rsidRPr="00F31680" w:rsidRDefault="00DD62A2" w:rsidP="00792DA8">
            <w:pPr>
              <w:rPr>
                <w:sz w:val="18"/>
                <w:szCs w:val="18"/>
              </w:rPr>
            </w:pPr>
            <w:r w:rsidRPr="00F31680">
              <w:rPr>
                <w:sz w:val="18"/>
                <w:szCs w:val="18"/>
              </w:rPr>
              <w:t>Teologie</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6AEC353F" w14:textId="77777777" w:rsidR="00DD62A2" w:rsidRPr="00F31680" w:rsidRDefault="00DD62A2" w:rsidP="00792DA8">
            <w:pPr>
              <w:rPr>
                <w:sz w:val="18"/>
                <w:szCs w:val="18"/>
              </w:rPr>
            </w:pPr>
            <w:r w:rsidRPr="00F31680">
              <w:rPr>
                <w:sz w:val="18"/>
                <w:szCs w:val="18"/>
              </w:rPr>
              <w:t>Apologetică şi duhovnicie</w:t>
            </w:r>
          </w:p>
        </w:tc>
        <w:tc>
          <w:tcPr>
            <w:tcW w:w="1417" w:type="dxa"/>
            <w:tcBorders>
              <w:top w:val="nil"/>
              <w:left w:val="single" w:sz="4" w:space="0" w:color="auto"/>
              <w:bottom w:val="single" w:sz="4" w:space="0" w:color="auto"/>
              <w:right w:val="single" w:sz="4" w:space="0" w:color="auto"/>
            </w:tcBorders>
            <w:vAlign w:val="center"/>
          </w:tcPr>
          <w:p w14:paraId="2837F23E" w14:textId="77777777" w:rsidR="00DD62A2" w:rsidRPr="00F31680" w:rsidRDefault="00DD62A2" w:rsidP="00792DA8">
            <w:pPr>
              <w:jc w:val="center"/>
              <w:rPr>
                <w:sz w:val="18"/>
                <w:szCs w:val="18"/>
              </w:rPr>
            </w:pPr>
            <w:r w:rsidRPr="00F31680">
              <w:rPr>
                <w:sz w:val="18"/>
                <w:szCs w:val="18"/>
              </w:rPr>
              <w:t>3550</w:t>
            </w:r>
          </w:p>
        </w:tc>
      </w:tr>
      <w:tr w:rsidR="00F31680" w:rsidRPr="00F31680" w14:paraId="476CB7E9"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28D32875" w14:textId="77777777" w:rsidR="00DD62A2" w:rsidRPr="00F31680" w:rsidRDefault="00DD62A2" w:rsidP="00792DA8"/>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47C3D12B" w14:textId="77777777" w:rsidR="00DD62A2" w:rsidRPr="00F31680" w:rsidRDefault="00DD62A2" w:rsidP="00792DA8">
            <w:pPr>
              <w:rPr>
                <w:b/>
                <w:bCs/>
                <w:sz w:val="18"/>
                <w:szCs w:val="18"/>
              </w:rPr>
            </w:pPr>
          </w:p>
        </w:tc>
        <w:tc>
          <w:tcPr>
            <w:tcW w:w="1542"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E3C2F18" w14:textId="77777777" w:rsidR="00DD62A2" w:rsidRPr="00F31680" w:rsidRDefault="00DD62A2" w:rsidP="00792DA8">
            <w:pPr>
              <w:rPr>
                <w:sz w:val="18"/>
                <w:szCs w:val="18"/>
              </w:rPr>
            </w:pP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25E788B5" w14:textId="77777777" w:rsidR="00DD62A2" w:rsidRPr="00F31680" w:rsidRDefault="00DD62A2" w:rsidP="00792DA8">
            <w:pPr>
              <w:rPr>
                <w:sz w:val="18"/>
                <w:szCs w:val="18"/>
              </w:rPr>
            </w:pPr>
            <w:r w:rsidRPr="00F31680">
              <w:rPr>
                <w:sz w:val="18"/>
                <w:szCs w:val="18"/>
              </w:rPr>
              <w:t>Ecumenism în noul context european</w:t>
            </w:r>
          </w:p>
        </w:tc>
        <w:tc>
          <w:tcPr>
            <w:tcW w:w="1417" w:type="dxa"/>
            <w:tcBorders>
              <w:top w:val="nil"/>
              <w:left w:val="single" w:sz="4" w:space="0" w:color="auto"/>
              <w:bottom w:val="single" w:sz="4" w:space="0" w:color="auto"/>
              <w:right w:val="single" w:sz="4" w:space="0" w:color="auto"/>
            </w:tcBorders>
          </w:tcPr>
          <w:p w14:paraId="0E755C90" w14:textId="77777777" w:rsidR="00DD62A2" w:rsidRPr="00F31680" w:rsidRDefault="00DD62A2" w:rsidP="00792DA8">
            <w:pPr>
              <w:jc w:val="center"/>
              <w:rPr>
                <w:sz w:val="18"/>
                <w:szCs w:val="18"/>
              </w:rPr>
            </w:pPr>
            <w:r w:rsidRPr="00F31680">
              <w:rPr>
                <w:sz w:val="18"/>
                <w:szCs w:val="18"/>
              </w:rPr>
              <w:t>3550</w:t>
            </w:r>
          </w:p>
        </w:tc>
      </w:tr>
      <w:tr w:rsidR="00F31680" w:rsidRPr="00F31680" w14:paraId="2400B9F4"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0D836F1" w14:textId="77777777" w:rsidR="00DD62A2" w:rsidRPr="00F31680" w:rsidRDefault="00DD62A2" w:rsidP="00792DA8"/>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1C09876" w14:textId="77777777" w:rsidR="00DD62A2" w:rsidRPr="00F31680" w:rsidRDefault="00DD62A2" w:rsidP="00792DA8">
            <w:pPr>
              <w:rPr>
                <w:b/>
                <w:bCs/>
                <w:sz w:val="18"/>
                <w:szCs w:val="18"/>
              </w:rPr>
            </w:pPr>
          </w:p>
        </w:tc>
        <w:tc>
          <w:tcPr>
            <w:tcW w:w="1542"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04A5C9B4" w14:textId="77777777" w:rsidR="00DD62A2" w:rsidRPr="00F31680" w:rsidRDefault="00DD62A2" w:rsidP="00792DA8">
            <w:pPr>
              <w:rPr>
                <w:sz w:val="18"/>
                <w:szCs w:val="18"/>
              </w:rPr>
            </w:pP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6737A1FB" w14:textId="77777777" w:rsidR="00DD62A2" w:rsidRPr="00F31680" w:rsidRDefault="00DD62A2" w:rsidP="00792DA8">
            <w:pPr>
              <w:rPr>
                <w:sz w:val="18"/>
                <w:szCs w:val="18"/>
              </w:rPr>
            </w:pPr>
            <w:r w:rsidRPr="00F31680">
              <w:rPr>
                <w:sz w:val="18"/>
                <w:szCs w:val="18"/>
              </w:rPr>
              <w:t>Misiune şi slujire prin limbajul mimico-gestual</w:t>
            </w:r>
          </w:p>
        </w:tc>
        <w:tc>
          <w:tcPr>
            <w:tcW w:w="1417" w:type="dxa"/>
            <w:tcBorders>
              <w:top w:val="nil"/>
              <w:left w:val="single" w:sz="4" w:space="0" w:color="auto"/>
              <w:bottom w:val="single" w:sz="4" w:space="0" w:color="auto"/>
              <w:right w:val="single" w:sz="4" w:space="0" w:color="auto"/>
            </w:tcBorders>
          </w:tcPr>
          <w:p w14:paraId="3732695C" w14:textId="77777777" w:rsidR="00DD62A2" w:rsidRPr="00F31680" w:rsidRDefault="00DD62A2" w:rsidP="00792DA8">
            <w:pPr>
              <w:jc w:val="center"/>
              <w:rPr>
                <w:sz w:val="18"/>
                <w:szCs w:val="18"/>
              </w:rPr>
            </w:pPr>
            <w:r w:rsidRPr="00F31680">
              <w:rPr>
                <w:sz w:val="18"/>
                <w:szCs w:val="18"/>
              </w:rPr>
              <w:t>3550</w:t>
            </w:r>
          </w:p>
        </w:tc>
      </w:tr>
      <w:tr w:rsidR="00F31680" w:rsidRPr="00F31680" w14:paraId="679B4396" w14:textId="77777777" w:rsidTr="00DD62A2">
        <w:trPr>
          <w:trHeight w:val="48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4AEA7CB6" w14:textId="77777777" w:rsidR="00DD62A2" w:rsidRPr="00F31680" w:rsidRDefault="00DD62A2" w:rsidP="00792DA8"/>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20BF3F5D" w14:textId="77777777" w:rsidR="00DD62A2" w:rsidRPr="00F31680" w:rsidRDefault="00DD62A2" w:rsidP="00792DA8">
            <w:pPr>
              <w:rPr>
                <w:b/>
                <w:bCs/>
                <w:sz w:val="18"/>
                <w:szCs w:val="18"/>
              </w:rPr>
            </w:pPr>
          </w:p>
        </w:tc>
        <w:tc>
          <w:tcPr>
            <w:tcW w:w="1542"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63EEA62E" w14:textId="77777777" w:rsidR="00DD62A2" w:rsidRPr="00F31680" w:rsidRDefault="00DD62A2" w:rsidP="00792DA8">
            <w:pPr>
              <w:rPr>
                <w:sz w:val="18"/>
                <w:szCs w:val="18"/>
              </w:rPr>
            </w:pP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556A12EB" w14:textId="77777777" w:rsidR="00DD62A2" w:rsidRPr="00F31680" w:rsidRDefault="00DD62A2" w:rsidP="00792DA8">
            <w:pPr>
              <w:rPr>
                <w:sz w:val="18"/>
                <w:szCs w:val="18"/>
              </w:rPr>
            </w:pPr>
            <w:r w:rsidRPr="00F31680">
              <w:rPr>
                <w:sz w:val="18"/>
                <w:szCs w:val="18"/>
              </w:rPr>
              <w:t>Teologie sistematică şi practică. Tendinţe noi în teologia românească</w:t>
            </w:r>
          </w:p>
        </w:tc>
        <w:tc>
          <w:tcPr>
            <w:tcW w:w="1417" w:type="dxa"/>
            <w:tcBorders>
              <w:top w:val="nil"/>
              <w:left w:val="single" w:sz="4" w:space="0" w:color="auto"/>
              <w:bottom w:val="single" w:sz="4" w:space="0" w:color="auto"/>
              <w:right w:val="single" w:sz="4" w:space="0" w:color="auto"/>
            </w:tcBorders>
          </w:tcPr>
          <w:p w14:paraId="6CF0A949" w14:textId="77777777" w:rsidR="00DD62A2" w:rsidRPr="00F31680" w:rsidRDefault="00DD62A2" w:rsidP="00792DA8">
            <w:pPr>
              <w:jc w:val="center"/>
              <w:rPr>
                <w:sz w:val="18"/>
                <w:szCs w:val="18"/>
              </w:rPr>
            </w:pPr>
            <w:r w:rsidRPr="00F31680">
              <w:rPr>
                <w:sz w:val="18"/>
                <w:szCs w:val="18"/>
              </w:rPr>
              <w:t>3550</w:t>
            </w:r>
          </w:p>
        </w:tc>
      </w:tr>
      <w:tr w:rsidR="00F31680" w:rsidRPr="00F31680" w14:paraId="4CE59558"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4A7CCB40" w14:textId="77777777" w:rsidR="00DD62A2" w:rsidRPr="00F31680" w:rsidRDefault="00DD62A2" w:rsidP="00792DA8"/>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08E3676" w14:textId="77777777" w:rsidR="00DD62A2" w:rsidRPr="00F31680" w:rsidRDefault="00DD62A2" w:rsidP="00792DA8">
            <w:pPr>
              <w:rPr>
                <w:b/>
                <w:bCs/>
                <w:sz w:val="18"/>
                <w:szCs w:val="18"/>
              </w:rPr>
            </w:pPr>
          </w:p>
        </w:tc>
        <w:tc>
          <w:tcPr>
            <w:tcW w:w="1542"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5ACC0909" w14:textId="77777777" w:rsidR="00DD62A2" w:rsidRPr="00F31680" w:rsidRDefault="00DD62A2" w:rsidP="00792DA8">
            <w:pPr>
              <w:rPr>
                <w:sz w:val="18"/>
                <w:szCs w:val="18"/>
              </w:rPr>
            </w:pP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608372A3" w14:textId="77777777" w:rsidR="00DD62A2" w:rsidRPr="00F31680" w:rsidRDefault="00DD62A2" w:rsidP="00792DA8">
            <w:pPr>
              <w:rPr>
                <w:sz w:val="18"/>
                <w:szCs w:val="18"/>
              </w:rPr>
            </w:pPr>
            <w:r w:rsidRPr="00F31680">
              <w:rPr>
                <w:sz w:val="18"/>
                <w:szCs w:val="18"/>
              </w:rPr>
              <w:t>Restaurarea icoanei, a picturii murale şi de şevalet</w:t>
            </w:r>
          </w:p>
        </w:tc>
        <w:tc>
          <w:tcPr>
            <w:tcW w:w="1417" w:type="dxa"/>
            <w:tcBorders>
              <w:top w:val="nil"/>
              <w:left w:val="single" w:sz="4" w:space="0" w:color="auto"/>
              <w:bottom w:val="single" w:sz="4" w:space="0" w:color="auto"/>
              <w:right w:val="single" w:sz="4" w:space="0" w:color="auto"/>
            </w:tcBorders>
          </w:tcPr>
          <w:p w14:paraId="638A54D7" w14:textId="77777777" w:rsidR="00DD62A2" w:rsidRPr="00F31680" w:rsidRDefault="00DD62A2" w:rsidP="00792DA8">
            <w:pPr>
              <w:jc w:val="center"/>
              <w:rPr>
                <w:sz w:val="18"/>
                <w:szCs w:val="18"/>
              </w:rPr>
            </w:pPr>
            <w:r w:rsidRPr="00F31680">
              <w:rPr>
                <w:sz w:val="18"/>
                <w:szCs w:val="18"/>
              </w:rPr>
              <w:t>3550</w:t>
            </w:r>
          </w:p>
        </w:tc>
      </w:tr>
      <w:tr w:rsidR="00F31680" w:rsidRPr="00F31680" w14:paraId="6493809D" w14:textId="77777777" w:rsidTr="00DD62A2">
        <w:trPr>
          <w:trHeight w:val="435"/>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1E9F379F" w14:textId="77777777" w:rsidR="00DD62A2" w:rsidRPr="00F31680" w:rsidRDefault="00DD62A2" w:rsidP="00792DA8"/>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5D25A2C1" w14:textId="77777777" w:rsidR="00DD62A2" w:rsidRPr="00F31680" w:rsidRDefault="00DD62A2" w:rsidP="00792DA8">
            <w:pPr>
              <w:rPr>
                <w:b/>
                <w:bCs/>
                <w:sz w:val="18"/>
                <w:szCs w:val="18"/>
              </w:rPr>
            </w:pPr>
          </w:p>
        </w:tc>
        <w:tc>
          <w:tcPr>
            <w:tcW w:w="1542"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07E1B7B5" w14:textId="77777777" w:rsidR="00DD62A2" w:rsidRPr="00F31680" w:rsidRDefault="00DD62A2" w:rsidP="00792DA8">
            <w:pPr>
              <w:rPr>
                <w:sz w:val="18"/>
                <w:szCs w:val="18"/>
              </w:rPr>
            </w:pPr>
            <w:r w:rsidRPr="00F31680">
              <w:rPr>
                <w:sz w:val="18"/>
                <w:szCs w:val="18"/>
              </w:rPr>
              <w:t>Filologie</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79515C50" w14:textId="77777777" w:rsidR="00DD62A2" w:rsidRPr="00F31680" w:rsidRDefault="00DD62A2" w:rsidP="00792DA8">
            <w:pPr>
              <w:rPr>
                <w:sz w:val="18"/>
                <w:szCs w:val="18"/>
              </w:rPr>
            </w:pPr>
            <w:r w:rsidRPr="00F31680">
              <w:rPr>
                <w:sz w:val="18"/>
                <w:szCs w:val="18"/>
              </w:rPr>
              <w:t>Traductologie-Limba engleză/Limba franceză. Traduceri în context european</w:t>
            </w:r>
          </w:p>
        </w:tc>
        <w:tc>
          <w:tcPr>
            <w:tcW w:w="1417" w:type="dxa"/>
            <w:tcBorders>
              <w:top w:val="nil"/>
              <w:left w:val="single" w:sz="4" w:space="0" w:color="auto"/>
              <w:bottom w:val="single" w:sz="4" w:space="0" w:color="auto"/>
              <w:right w:val="single" w:sz="4" w:space="0" w:color="auto"/>
            </w:tcBorders>
          </w:tcPr>
          <w:p w14:paraId="1E274BCC" w14:textId="77777777" w:rsidR="00DD62A2" w:rsidRPr="00F31680" w:rsidRDefault="00DD62A2" w:rsidP="00792DA8">
            <w:pPr>
              <w:jc w:val="center"/>
              <w:rPr>
                <w:sz w:val="18"/>
                <w:szCs w:val="18"/>
              </w:rPr>
            </w:pPr>
            <w:r w:rsidRPr="00F31680">
              <w:rPr>
                <w:sz w:val="18"/>
                <w:szCs w:val="18"/>
              </w:rPr>
              <w:t>3550</w:t>
            </w:r>
          </w:p>
        </w:tc>
      </w:tr>
      <w:tr w:rsidR="00F31680" w:rsidRPr="00F31680" w14:paraId="66B58AC9"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09B9E706" w14:textId="77777777" w:rsidR="00DD62A2" w:rsidRPr="00F31680" w:rsidRDefault="00DD62A2" w:rsidP="00792DA8"/>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BE07871" w14:textId="77777777" w:rsidR="00DD62A2" w:rsidRPr="00F31680" w:rsidRDefault="00DD62A2" w:rsidP="00792DA8">
            <w:pPr>
              <w:rPr>
                <w:b/>
                <w:bCs/>
                <w:sz w:val="18"/>
                <w:szCs w:val="18"/>
              </w:rPr>
            </w:pPr>
          </w:p>
        </w:tc>
        <w:tc>
          <w:tcPr>
            <w:tcW w:w="1542"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2D7967C9" w14:textId="77777777" w:rsidR="00DD62A2" w:rsidRPr="00F31680" w:rsidRDefault="00DD62A2" w:rsidP="00792DA8">
            <w:pPr>
              <w:rPr>
                <w:sz w:val="18"/>
                <w:szCs w:val="18"/>
              </w:rPr>
            </w:pP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258F509B" w14:textId="77777777" w:rsidR="00DD62A2" w:rsidRPr="00F31680" w:rsidRDefault="00DD62A2" w:rsidP="00792DA8">
            <w:pPr>
              <w:rPr>
                <w:sz w:val="18"/>
                <w:szCs w:val="18"/>
              </w:rPr>
            </w:pPr>
            <w:r w:rsidRPr="00F31680">
              <w:rPr>
                <w:sz w:val="18"/>
                <w:szCs w:val="18"/>
              </w:rPr>
              <w:t>Tendinţe actuale ale limbii şi literaturii române</w:t>
            </w:r>
          </w:p>
        </w:tc>
        <w:tc>
          <w:tcPr>
            <w:tcW w:w="1417" w:type="dxa"/>
            <w:tcBorders>
              <w:top w:val="nil"/>
              <w:left w:val="single" w:sz="4" w:space="0" w:color="auto"/>
              <w:bottom w:val="single" w:sz="4" w:space="0" w:color="auto"/>
              <w:right w:val="single" w:sz="4" w:space="0" w:color="auto"/>
            </w:tcBorders>
          </w:tcPr>
          <w:p w14:paraId="489712B5" w14:textId="77777777" w:rsidR="00DD62A2" w:rsidRPr="00F31680" w:rsidRDefault="00DD62A2" w:rsidP="00792DA8">
            <w:pPr>
              <w:jc w:val="center"/>
              <w:rPr>
                <w:sz w:val="18"/>
                <w:szCs w:val="18"/>
              </w:rPr>
            </w:pPr>
            <w:r w:rsidRPr="00F31680">
              <w:rPr>
                <w:sz w:val="18"/>
                <w:szCs w:val="18"/>
              </w:rPr>
              <w:t>3550</w:t>
            </w:r>
          </w:p>
        </w:tc>
      </w:tr>
      <w:tr w:rsidR="00F31680" w:rsidRPr="00F31680" w14:paraId="029A0355" w14:textId="77777777" w:rsidTr="00DD62A2">
        <w:trPr>
          <w:trHeight w:val="48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5D9A2379" w14:textId="77777777" w:rsidR="00DD62A2" w:rsidRPr="00F31680" w:rsidRDefault="00DD62A2" w:rsidP="00792DA8"/>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D4FCCB8" w14:textId="77777777" w:rsidR="00DD62A2" w:rsidRPr="00F31680" w:rsidRDefault="00DD62A2" w:rsidP="00792DA8">
            <w:pPr>
              <w:rPr>
                <w:b/>
                <w:bCs/>
                <w:sz w:val="18"/>
                <w:szCs w:val="18"/>
              </w:rPr>
            </w:pPr>
          </w:p>
        </w:tc>
        <w:tc>
          <w:tcPr>
            <w:tcW w:w="1542"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96DA108" w14:textId="77777777" w:rsidR="00DD62A2" w:rsidRPr="00F31680" w:rsidRDefault="00DD62A2" w:rsidP="00792DA8">
            <w:pPr>
              <w:rPr>
                <w:sz w:val="18"/>
                <w:szCs w:val="18"/>
              </w:rPr>
            </w:pP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7DC7A936" w14:textId="77777777" w:rsidR="00DD62A2" w:rsidRPr="00F31680" w:rsidRDefault="00DD62A2" w:rsidP="00792DA8">
            <w:pPr>
              <w:rPr>
                <w:sz w:val="18"/>
                <w:szCs w:val="18"/>
              </w:rPr>
            </w:pPr>
            <w:r w:rsidRPr="00F31680">
              <w:rPr>
                <w:sz w:val="18"/>
                <w:szCs w:val="18"/>
              </w:rPr>
              <w:t>Limbaje specializate și traducere asistată de calculator (Interdisciplinar cu domeniul Calculatoare și tehnologia informației)</w:t>
            </w:r>
          </w:p>
        </w:tc>
        <w:tc>
          <w:tcPr>
            <w:tcW w:w="1417" w:type="dxa"/>
            <w:tcBorders>
              <w:top w:val="nil"/>
              <w:left w:val="single" w:sz="4" w:space="0" w:color="auto"/>
              <w:bottom w:val="single" w:sz="4" w:space="0" w:color="auto"/>
              <w:right w:val="single" w:sz="4" w:space="0" w:color="auto"/>
            </w:tcBorders>
          </w:tcPr>
          <w:p w14:paraId="543B50DD" w14:textId="77777777" w:rsidR="00DD62A2" w:rsidRPr="00F31680" w:rsidRDefault="00DD62A2" w:rsidP="00792DA8">
            <w:pPr>
              <w:jc w:val="center"/>
              <w:rPr>
                <w:sz w:val="18"/>
                <w:szCs w:val="18"/>
              </w:rPr>
            </w:pPr>
            <w:r w:rsidRPr="00F31680">
              <w:rPr>
                <w:sz w:val="18"/>
                <w:szCs w:val="18"/>
              </w:rPr>
              <w:t>3550</w:t>
            </w:r>
          </w:p>
        </w:tc>
      </w:tr>
      <w:tr w:rsidR="00F31680" w:rsidRPr="00F31680" w14:paraId="780BC33B" w14:textId="77777777" w:rsidTr="00DD62A2">
        <w:trPr>
          <w:trHeight w:val="495"/>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697E8D92" w14:textId="77777777" w:rsidR="00DD62A2" w:rsidRPr="00F31680" w:rsidRDefault="00DD62A2" w:rsidP="00792DA8"/>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370A1500" w14:textId="77777777" w:rsidR="00DD62A2" w:rsidRPr="00F31680" w:rsidRDefault="00DD62A2" w:rsidP="00792DA8">
            <w:pPr>
              <w:rPr>
                <w:b/>
                <w:bCs/>
                <w:sz w:val="18"/>
                <w:szCs w:val="18"/>
              </w:rPr>
            </w:pPr>
          </w:p>
        </w:tc>
        <w:tc>
          <w:tcPr>
            <w:tcW w:w="154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D46E41" w14:textId="77777777" w:rsidR="00DD62A2" w:rsidRPr="00F31680" w:rsidRDefault="00DD62A2" w:rsidP="00792DA8">
            <w:pPr>
              <w:rPr>
                <w:sz w:val="18"/>
                <w:szCs w:val="18"/>
              </w:rPr>
            </w:pPr>
            <w:r w:rsidRPr="00F31680">
              <w:rPr>
                <w:sz w:val="18"/>
                <w:szCs w:val="18"/>
              </w:rPr>
              <w:t>Istorie</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28967181" w14:textId="77777777" w:rsidR="00DD62A2" w:rsidRPr="00F31680" w:rsidRDefault="00DD62A2" w:rsidP="00792DA8">
            <w:pPr>
              <w:rPr>
                <w:sz w:val="18"/>
                <w:szCs w:val="18"/>
              </w:rPr>
            </w:pPr>
            <w:r w:rsidRPr="00F31680">
              <w:rPr>
                <w:sz w:val="18"/>
                <w:szCs w:val="18"/>
              </w:rPr>
              <w:t xml:space="preserve">Istoria românilor şi a României în context european </w:t>
            </w:r>
          </w:p>
        </w:tc>
        <w:tc>
          <w:tcPr>
            <w:tcW w:w="1417" w:type="dxa"/>
            <w:tcBorders>
              <w:top w:val="nil"/>
              <w:left w:val="single" w:sz="4" w:space="0" w:color="auto"/>
              <w:bottom w:val="single" w:sz="4" w:space="0" w:color="auto"/>
              <w:right w:val="single" w:sz="4" w:space="0" w:color="auto"/>
            </w:tcBorders>
          </w:tcPr>
          <w:p w14:paraId="7B6BF7BB" w14:textId="77777777" w:rsidR="00DD62A2" w:rsidRPr="00F31680" w:rsidRDefault="00DD62A2" w:rsidP="00792DA8">
            <w:pPr>
              <w:jc w:val="center"/>
              <w:rPr>
                <w:sz w:val="18"/>
                <w:szCs w:val="18"/>
              </w:rPr>
            </w:pPr>
            <w:r w:rsidRPr="00F31680">
              <w:rPr>
                <w:sz w:val="18"/>
                <w:szCs w:val="18"/>
              </w:rPr>
              <w:t>3550</w:t>
            </w:r>
          </w:p>
        </w:tc>
      </w:tr>
      <w:tr w:rsidR="00F31680" w:rsidRPr="00F31680" w14:paraId="5C606A55" w14:textId="77777777" w:rsidTr="00DD62A2">
        <w:trPr>
          <w:trHeight w:val="270"/>
          <w:jc w:val="center"/>
        </w:trPr>
        <w:tc>
          <w:tcPr>
            <w:tcW w:w="704"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64DA9D6" w14:textId="77777777" w:rsidR="00DD62A2" w:rsidRPr="00F31680" w:rsidRDefault="00DD62A2" w:rsidP="00792DA8"/>
        </w:tc>
        <w:tc>
          <w:tcPr>
            <w:tcW w:w="1216"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1C797D3E" w14:textId="77777777" w:rsidR="00DD62A2" w:rsidRPr="00F31680" w:rsidRDefault="00DD62A2" w:rsidP="00792DA8">
            <w:pPr>
              <w:rPr>
                <w:b/>
                <w:bCs/>
                <w:sz w:val="18"/>
                <w:szCs w:val="18"/>
              </w:rPr>
            </w:pPr>
          </w:p>
        </w:tc>
        <w:tc>
          <w:tcPr>
            <w:tcW w:w="154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C668CB" w14:textId="77777777" w:rsidR="00DD62A2" w:rsidRPr="00F31680" w:rsidRDefault="00DD62A2" w:rsidP="00792DA8">
            <w:pPr>
              <w:rPr>
                <w:sz w:val="18"/>
                <w:szCs w:val="18"/>
              </w:rPr>
            </w:pPr>
            <w:r w:rsidRPr="00F31680">
              <w:rPr>
                <w:sz w:val="18"/>
                <w:szCs w:val="18"/>
              </w:rPr>
              <w:t>Muzică</w:t>
            </w:r>
          </w:p>
        </w:tc>
        <w:tc>
          <w:tcPr>
            <w:tcW w:w="4755" w:type="dxa"/>
            <w:tcBorders>
              <w:top w:val="nil"/>
              <w:left w:val="nil"/>
              <w:bottom w:val="single" w:sz="4" w:space="0" w:color="auto"/>
              <w:right w:val="nil"/>
            </w:tcBorders>
            <w:shd w:val="clear" w:color="auto" w:fill="auto"/>
            <w:tcMar>
              <w:left w:w="0" w:type="dxa"/>
              <w:right w:w="0" w:type="dxa"/>
            </w:tcMar>
            <w:vAlign w:val="center"/>
            <w:hideMark/>
          </w:tcPr>
          <w:p w14:paraId="05AF3992" w14:textId="77777777" w:rsidR="00DD62A2" w:rsidRPr="00F31680" w:rsidRDefault="00DD62A2" w:rsidP="00792DA8">
            <w:pPr>
              <w:rPr>
                <w:sz w:val="18"/>
                <w:szCs w:val="18"/>
              </w:rPr>
            </w:pPr>
            <w:r w:rsidRPr="00F31680">
              <w:rPr>
                <w:sz w:val="18"/>
                <w:szCs w:val="18"/>
              </w:rPr>
              <w:t>Educaţie muzicală contemporană</w:t>
            </w:r>
          </w:p>
        </w:tc>
        <w:tc>
          <w:tcPr>
            <w:tcW w:w="1417" w:type="dxa"/>
            <w:tcBorders>
              <w:top w:val="nil"/>
              <w:left w:val="single" w:sz="4" w:space="0" w:color="auto"/>
              <w:bottom w:val="single" w:sz="4" w:space="0" w:color="auto"/>
              <w:right w:val="single" w:sz="4" w:space="0" w:color="auto"/>
            </w:tcBorders>
            <w:vAlign w:val="center"/>
          </w:tcPr>
          <w:p w14:paraId="75B28334" w14:textId="77777777" w:rsidR="00DD62A2" w:rsidRPr="00F31680" w:rsidRDefault="00DD62A2" w:rsidP="00792DA8">
            <w:pPr>
              <w:jc w:val="center"/>
              <w:rPr>
                <w:b/>
                <w:sz w:val="18"/>
                <w:szCs w:val="18"/>
              </w:rPr>
            </w:pPr>
            <w:r w:rsidRPr="00F31680">
              <w:rPr>
                <w:b/>
                <w:sz w:val="18"/>
                <w:szCs w:val="18"/>
              </w:rPr>
              <w:t>3860</w:t>
            </w:r>
          </w:p>
        </w:tc>
      </w:tr>
    </w:tbl>
    <w:p w14:paraId="79DC363D" w14:textId="77777777" w:rsidR="00FA365A" w:rsidRPr="00F31680" w:rsidRDefault="00FA365A" w:rsidP="00FA365A">
      <w:pPr>
        <w:tabs>
          <w:tab w:val="left" w:pos="709"/>
        </w:tabs>
        <w:autoSpaceDE w:val="0"/>
        <w:autoSpaceDN w:val="0"/>
        <w:adjustRightInd w:val="0"/>
        <w:rPr>
          <w:b/>
          <w:szCs w:val="22"/>
          <w:u w:val="single"/>
        </w:rPr>
      </w:pPr>
    </w:p>
    <w:p w14:paraId="1019A990" w14:textId="77777777" w:rsidR="00FA365A" w:rsidRPr="00F31680" w:rsidRDefault="00FA365A" w:rsidP="00FA365A">
      <w:pPr>
        <w:tabs>
          <w:tab w:val="left" w:pos="709"/>
        </w:tabs>
        <w:autoSpaceDE w:val="0"/>
        <w:autoSpaceDN w:val="0"/>
        <w:adjustRightInd w:val="0"/>
        <w:jc w:val="center"/>
        <w:rPr>
          <w:b/>
          <w:szCs w:val="22"/>
          <w:u w:val="single"/>
        </w:rPr>
      </w:pPr>
    </w:p>
    <w:p w14:paraId="438AC644" w14:textId="69D28000" w:rsidR="00FA365A" w:rsidRPr="00F31680" w:rsidRDefault="00FA365A" w:rsidP="00FA365A">
      <w:pPr>
        <w:tabs>
          <w:tab w:val="left" w:pos="709"/>
        </w:tabs>
        <w:autoSpaceDE w:val="0"/>
        <w:autoSpaceDN w:val="0"/>
        <w:adjustRightInd w:val="0"/>
        <w:rPr>
          <w:b/>
          <w:szCs w:val="22"/>
          <w:u w:val="single"/>
        </w:rPr>
      </w:pPr>
      <w:r w:rsidRPr="00F31680">
        <w:rPr>
          <w:b/>
          <w:szCs w:val="22"/>
        </w:rPr>
        <w:lastRenderedPageBreak/>
        <w:t xml:space="preserve">3. Taxe de şcolarizare </w:t>
      </w:r>
      <w:r w:rsidRPr="00F31680">
        <w:rPr>
          <w:b/>
          <w:szCs w:val="28"/>
        </w:rPr>
        <w:t xml:space="preserve">pentru studenții din anul II de studiu </w:t>
      </w:r>
      <w:r w:rsidRPr="00F31680">
        <w:rPr>
          <w:b/>
          <w:szCs w:val="22"/>
        </w:rPr>
        <w:t>pentru programele de conversie profesională</w:t>
      </w:r>
      <w:r w:rsidR="00F31680" w:rsidRPr="00F31680">
        <w:rPr>
          <w:b/>
          <w:szCs w:val="22"/>
        </w:rPr>
        <w:t xml:space="preserve">, în </w:t>
      </w:r>
      <w:r w:rsidRPr="00F31680">
        <w:rPr>
          <w:b/>
          <w:szCs w:val="22"/>
        </w:rPr>
        <w:t xml:space="preserve">anul universitar </w:t>
      </w:r>
      <w:r w:rsidRPr="00F31680">
        <w:rPr>
          <w:b/>
          <w:szCs w:val="28"/>
        </w:rPr>
        <w:t xml:space="preserve">2024 – 2025 </w:t>
      </w:r>
    </w:p>
    <w:p w14:paraId="3DE4E716" w14:textId="77777777" w:rsidR="00FA365A" w:rsidRPr="00F31680" w:rsidRDefault="00FA365A" w:rsidP="00FA365A">
      <w:pPr>
        <w:tabs>
          <w:tab w:val="left" w:pos="709"/>
        </w:tabs>
        <w:autoSpaceDE w:val="0"/>
        <w:autoSpaceDN w:val="0"/>
        <w:adjustRightInd w:val="0"/>
        <w:jc w:val="center"/>
        <w:rPr>
          <w:sz w:val="22"/>
          <w:szCs w:val="28"/>
        </w:rPr>
      </w:pPr>
    </w:p>
    <w:tbl>
      <w:tblPr>
        <w:tblW w:w="9122" w:type="dxa"/>
        <w:jc w:val="center"/>
        <w:tblCellMar>
          <w:top w:w="15" w:type="dxa"/>
          <w:left w:w="15" w:type="dxa"/>
          <w:bottom w:w="15" w:type="dxa"/>
          <w:right w:w="15" w:type="dxa"/>
        </w:tblCellMar>
        <w:tblLook w:val="04A0" w:firstRow="1" w:lastRow="0" w:firstColumn="1" w:lastColumn="0" w:noHBand="0" w:noVBand="1"/>
      </w:tblPr>
      <w:tblGrid>
        <w:gridCol w:w="352"/>
        <w:gridCol w:w="1874"/>
        <w:gridCol w:w="629"/>
        <w:gridCol w:w="2243"/>
        <w:gridCol w:w="2653"/>
        <w:gridCol w:w="1371"/>
      </w:tblGrid>
      <w:tr w:rsidR="00F31680" w:rsidRPr="00F31680" w14:paraId="4DA712B9" w14:textId="77777777" w:rsidTr="00DD62A2">
        <w:trPr>
          <w:trHeight w:val="430"/>
          <w:tblHeader/>
          <w:jc w:val="center"/>
        </w:trPr>
        <w:tc>
          <w:tcPr>
            <w:tcW w:w="352" w:type="dxa"/>
            <w:tcBorders>
              <w:top w:val="single" w:sz="6" w:space="0" w:color="333333"/>
              <w:left w:val="single" w:sz="6" w:space="0" w:color="333333"/>
              <w:bottom w:val="single" w:sz="4" w:space="0" w:color="auto"/>
              <w:right w:val="single" w:sz="6" w:space="0" w:color="333333"/>
            </w:tcBorders>
            <w:shd w:val="clear" w:color="auto" w:fill="D9D9D9"/>
            <w:tcMar>
              <w:top w:w="0" w:type="dxa"/>
              <w:left w:w="0" w:type="dxa"/>
              <w:bottom w:w="0" w:type="dxa"/>
              <w:right w:w="0" w:type="dxa"/>
            </w:tcMar>
            <w:vAlign w:val="center"/>
            <w:hideMark/>
          </w:tcPr>
          <w:p w14:paraId="1181FC4E" w14:textId="77777777" w:rsidR="00DD62A2" w:rsidRPr="00F31680" w:rsidRDefault="00DD62A2" w:rsidP="00792DA8">
            <w:pPr>
              <w:jc w:val="center"/>
              <w:rPr>
                <w:b/>
                <w:sz w:val="18"/>
                <w:szCs w:val="18"/>
              </w:rPr>
            </w:pPr>
            <w:r w:rsidRPr="00F31680">
              <w:rPr>
                <w:b/>
                <w:sz w:val="18"/>
                <w:szCs w:val="18"/>
              </w:rPr>
              <w:t>Nr. crt.</w:t>
            </w:r>
          </w:p>
        </w:tc>
        <w:tc>
          <w:tcPr>
            <w:tcW w:w="2503" w:type="dxa"/>
            <w:gridSpan w:val="2"/>
            <w:tcBorders>
              <w:top w:val="single" w:sz="6" w:space="0" w:color="333333"/>
              <w:left w:val="single" w:sz="6" w:space="0" w:color="333333"/>
              <w:bottom w:val="single" w:sz="4" w:space="0" w:color="auto"/>
              <w:right w:val="single" w:sz="6" w:space="0" w:color="333333"/>
            </w:tcBorders>
            <w:shd w:val="clear" w:color="auto" w:fill="D9D9D9"/>
            <w:tcMar>
              <w:top w:w="0" w:type="dxa"/>
              <w:left w:w="0" w:type="dxa"/>
              <w:bottom w:w="0" w:type="dxa"/>
              <w:right w:w="0" w:type="dxa"/>
            </w:tcMar>
            <w:vAlign w:val="center"/>
            <w:hideMark/>
          </w:tcPr>
          <w:p w14:paraId="42B8F07C" w14:textId="77777777" w:rsidR="00DD62A2" w:rsidRPr="00F31680" w:rsidRDefault="00DD62A2" w:rsidP="00792DA8">
            <w:pPr>
              <w:jc w:val="center"/>
              <w:rPr>
                <w:b/>
                <w:sz w:val="18"/>
                <w:szCs w:val="18"/>
              </w:rPr>
            </w:pPr>
            <w:r w:rsidRPr="00F31680">
              <w:rPr>
                <w:b/>
                <w:sz w:val="18"/>
                <w:szCs w:val="18"/>
              </w:rPr>
              <w:t>Facultatea</w:t>
            </w:r>
          </w:p>
        </w:tc>
        <w:tc>
          <w:tcPr>
            <w:tcW w:w="2243" w:type="dxa"/>
            <w:tcBorders>
              <w:top w:val="single" w:sz="6" w:space="0" w:color="333333"/>
              <w:left w:val="single" w:sz="6" w:space="0" w:color="333333"/>
              <w:bottom w:val="single" w:sz="6" w:space="0" w:color="333333"/>
              <w:right w:val="single" w:sz="6" w:space="0" w:color="333333"/>
            </w:tcBorders>
            <w:shd w:val="clear" w:color="auto" w:fill="D9D9D9"/>
            <w:tcMar>
              <w:top w:w="0" w:type="dxa"/>
              <w:left w:w="0" w:type="dxa"/>
              <w:bottom w:w="0" w:type="dxa"/>
              <w:right w:w="0" w:type="dxa"/>
            </w:tcMar>
            <w:vAlign w:val="center"/>
            <w:hideMark/>
          </w:tcPr>
          <w:p w14:paraId="4BEEAF12" w14:textId="77777777" w:rsidR="00DD62A2" w:rsidRPr="00F31680" w:rsidRDefault="00DD62A2" w:rsidP="00792DA8">
            <w:pPr>
              <w:jc w:val="center"/>
              <w:rPr>
                <w:b/>
                <w:sz w:val="18"/>
                <w:szCs w:val="18"/>
              </w:rPr>
            </w:pPr>
            <w:r w:rsidRPr="00F31680">
              <w:rPr>
                <w:b/>
                <w:sz w:val="18"/>
                <w:szCs w:val="18"/>
              </w:rPr>
              <w:t>Domeniul de studii universitare de licență</w:t>
            </w:r>
          </w:p>
        </w:tc>
        <w:tc>
          <w:tcPr>
            <w:tcW w:w="2653" w:type="dxa"/>
            <w:tcBorders>
              <w:top w:val="single" w:sz="6" w:space="0" w:color="333333"/>
              <w:left w:val="single" w:sz="6" w:space="0" w:color="333333"/>
              <w:bottom w:val="single" w:sz="6" w:space="0" w:color="333333"/>
              <w:right w:val="single" w:sz="6" w:space="0" w:color="333333"/>
            </w:tcBorders>
            <w:shd w:val="clear" w:color="auto" w:fill="D9D9D9"/>
            <w:tcMar>
              <w:top w:w="0" w:type="dxa"/>
              <w:left w:w="0" w:type="dxa"/>
              <w:bottom w:w="0" w:type="dxa"/>
              <w:right w:w="0" w:type="dxa"/>
            </w:tcMar>
            <w:vAlign w:val="center"/>
            <w:hideMark/>
          </w:tcPr>
          <w:p w14:paraId="1EBF2034" w14:textId="77777777" w:rsidR="00DD62A2" w:rsidRPr="00F31680" w:rsidRDefault="00DD62A2" w:rsidP="00792DA8">
            <w:pPr>
              <w:jc w:val="center"/>
              <w:rPr>
                <w:b/>
                <w:sz w:val="18"/>
                <w:szCs w:val="18"/>
              </w:rPr>
            </w:pPr>
            <w:r w:rsidRPr="00F31680">
              <w:rPr>
                <w:b/>
                <w:sz w:val="18"/>
                <w:szCs w:val="18"/>
              </w:rPr>
              <w:t>Programul de studii</w:t>
            </w:r>
          </w:p>
        </w:tc>
        <w:tc>
          <w:tcPr>
            <w:tcW w:w="1371" w:type="dxa"/>
            <w:tcBorders>
              <w:top w:val="single" w:sz="6" w:space="0" w:color="333333"/>
              <w:left w:val="single" w:sz="6" w:space="0" w:color="333333"/>
              <w:bottom w:val="single" w:sz="6" w:space="0" w:color="333333"/>
              <w:right w:val="single" w:sz="6" w:space="0" w:color="333333"/>
            </w:tcBorders>
            <w:shd w:val="clear" w:color="auto" w:fill="D9D9D9"/>
          </w:tcPr>
          <w:p w14:paraId="1F7459D5" w14:textId="7B605D61" w:rsidR="00DD62A2" w:rsidRPr="00F31680" w:rsidRDefault="00DD62A2" w:rsidP="00792DA8">
            <w:pPr>
              <w:jc w:val="center"/>
              <w:rPr>
                <w:b/>
                <w:bCs/>
              </w:rPr>
            </w:pPr>
            <w:r w:rsidRPr="00F31680">
              <w:rPr>
                <w:b/>
                <w:bCs/>
                <w:sz w:val="18"/>
                <w:szCs w:val="18"/>
              </w:rPr>
              <w:t>Valoarea indexată a taxei</w:t>
            </w:r>
          </w:p>
        </w:tc>
      </w:tr>
      <w:tr w:rsidR="00F31680" w:rsidRPr="00F31680" w14:paraId="10D3827B" w14:textId="77777777" w:rsidTr="00DD62A2">
        <w:trPr>
          <w:trHeight w:val="176"/>
          <w:jc w:val="center"/>
        </w:trPr>
        <w:tc>
          <w:tcPr>
            <w:tcW w:w="35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hideMark/>
          </w:tcPr>
          <w:p w14:paraId="1D8634F3" w14:textId="77777777" w:rsidR="00DD62A2" w:rsidRPr="00F31680" w:rsidRDefault="00DD62A2" w:rsidP="00792DA8">
            <w:pPr>
              <w:jc w:val="center"/>
              <w:rPr>
                <w:b/>
                <w:sz w:val="18"/>
              </w:rPr>
            </w:pPr>
            <w:r w:rsidRPr="00F31680">
              <w:rPr>
                <w:b/>
                <w:sz w:val="18"/>
              </w:rPr>
              <w:t>1.</w:t>
            </w:r>
          </w:p>
        </w:tc>
        <w:tc>
          <w:tcPr>
            <w:tcW w:w="187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hideMark/>
          </w:tcPr>
          <w:p w14:paraId="40AA1DC7" w14:textId="77777777" w:rsidR="00DD62A2" w:rsidRPr="00F31680" w:rsidRDefault="00DD62A2" w:rsidP="00792DA8">
            <w:pPr>
              <w:jc w:val="center"/>
              <w:rPr>
                <w:b/>
                <w:sz w:val="18"/>
                <w:szCs w:val="18"/>
              </w:rPr>
            </w:pPr>
            <w:r w:rsidRPr="00F31680">
              <w:rPr>
                <w:b/>
                <w:sz w:val="18"/>
                <w:szCs w:val="18"/>
              </w:rPr>
              <w:t>Facultatea de Ştiinţe, Educație fizică și Informatică</w:t>
            </w:r>
          </w:p>
          <w:p w14:paraId="59452A6B" w14:textId="77777777" w:rsidR="00DD62A2" w:rsidRPr="00F31680" w:rsidRDefault="00DD62A2" w:rsidP="00792DA8">
            <w:pPr>
              <w:jc w:val="center"/>
              <w:rPr>
                <w:b/>
                <w:sz w:val="18"/>
                <w:szCs w:val="18"/>
              </w:rPr>
            </w:pPr>
          </w:p>
        </w:tc>
        <w:tc>
          <w:tcPr>
            <w:tcW w:w="629"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4D791D84" w14:textId="77777777" w:rsidR="00DD62A2" w:rsidRPr="00F31680" w:rsidRDefault="00DD62A2" w:rsidP="00792DA8">
            <w:pPr>
              <w:jc w:val="center"/>
              <w:rPr>
                <w:sz w:val="18"/>
                <w:szCs w:val="18"/>
              </w:rPr>
            </w:pPr>
            <w:r w:rsidRPr="00F31680">
              <w:rPr>
                <w:b/>
                <w:i/>
                <w:sz w:val="18"/>
                <w:szCs w:val="18"/>
              </w:rPr>
              <w:t>35-0-01</w:t>
            </w:r>
          </w:p>
        </w:tc>
        <w:tc>
          <w:tcPr>
            <w:tcW w:w="2243" w:type="dxa"/>
            <w:tcBorders>
              <w:top w:val="single" w:sz="6" w:space="0" w:color="333333"/>
              <w:left w:val="single" w:sz="4" w:space="0" w:color="auto"/>
              <w:bottom w:val="single" w:sz="6" w:space="0" w:color="333333"/>
              <w:right w:val="single" w:sz="6" w:space="0" w:color="333333"/>
            </w:tcBorders>
            <w:tcMar>
              <w:top w:w="0" w:type="dxa"/>
              <w:left w:w="0" w:type="dxa"/>
              <w:bottom w:w="0" w:type="dxa"/>
              <w:right w:w="0" w:type="dxa"/>
            </w:tcMar>
            <w:vAlign w:val="center"/>
            <w:hideMark/>
          </w:tcPr>
          <w:p w14:paraId="3A6E3834" w14:textId="77777777" w:rsidR="00DD62A2" w:rsidRPr="00F31680" w:rsidRDefault="00DD62A2" w:rsidP="00792DA8">
            <w:pPr>
              <w:rPr>
                <w:sz w:val="18"/>
                <w:szCs w:val="18"/>
              </w:rPr>
            </w:pPr>
            <w:r w:rsidRPr="00F31680">
              <w:rPr>
                <w:sz w:val="18"/>
                <w:szCs w:val="18"/>
              </w:rPr>
              <w:t>Biologie</w:t>
            </w:r>
          </w:p>
        </w:tc>
        <w:tc>
          <w:tcPr>
            <w:tcW w:w="26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6F0845" w14:textId="77777777" w:rsidR="00DD62A2" w:rsidRPr="00F31680" w:rsidRDefault="00DD62A2" w:rsidP="00792DA8">
            <w:pPr>
              <w:rPr>
                <w:sz w:val="18"/>
                <w:szCs w:val="18"/>
              </w:rPr>
            </w:pPr>
            <w:r w:rsidRPr="00F31680">
              <w:rPr>
                <w:sz w:val="18"/>
                <w:szCs w:val="18"/>
              </w:rPr>
              <w:t>Biologie</w:t>
            </w:r>
          </w:p>
        </w:tc>
        <w:tc>
          <w:tcPr>
            <w:tcW w:w="1371" w:type="dxa"/>
            <w:tcBorders>
              <w:top w:val="single" w:sz="6" w:space="0" w:color="333333"/>
              <w:left w:val="single" w:sz="6" w:space="0" w:color="333333"/>
              <w:bottom w:val="single" w:sz="6" w:space="0" w:color="333333"/>
              <w:right w:val="single" w:sz="6" w:space="0" w:color="333333"/>
            </w:tcBorders>
          </w:tcPr>
          <w:p w14:paraId="236FBDDD" w14:textId="77777777" w:rsidR="00DD62A2" w:rsidRPr="00F31680" w:rsidRDefault="00DD62A2" w:rsidP="00792DA8">
            <w:pPr>
              <w:jc w:val="center"/>
              <w:rPr>
                <w:b/>
                <w:sz w:val="18"/>
                <w:szCs w:val="18"/>
              </w:rPr>
            </w:pPr>
            <w:r w:rsidRPr="00F31680">
              <w:rPr>
                <w:b/>
                <w:sz w:val="18"/>
                <w:szCs w:val="18"/>
              </w:rPr>
              <w:t>3650</w:t>
            </w:r>
          </w:p>
        </w:tc>
      </w:tr>
      <w:tr w:rsidR="00F31680" w:rsidRPr="00F31680" w14:paraId="116BCD9C" w14:textId="77777777" w:rsidTr="00DD62A2">
        <w:trPr>
          <w:trHeight w:val="176"/>
          <w:jc w:val="center"/>
        </w:trPr>
        <w:tc>
          <w:tcPr>
            <w:tcW w:w="352" w:type="dxa"/>
            <w:vMerge/>
            <w:tcBorders>
              <w:left w:val="single" w:sz="4" w:space="0" w:color="auto"/>
              <w:right w:val="single" w:sz="4" w:space="0" w:color="auto"/>
            </w:tcBorders>
            <w:tcMar>
              <w:top w:w="0" w:type="dxa"/>
              <w:left w:w="0" w:type="dxa"/>
              <w:bottom w:w="0" w:type="dxa"/>
              <w:right w:w="0" w:type="dxa"/>
            </w:tcMar>
            <w:vAlign w:val="center"/>
            <w:hideMark/>
          </w:tcPr>
          <w:p w14:paraId="1D416F32" w14:textId="77777777" w:rsidR="00DD62A2" w:rsidRPr="00F31680" w:rsidRDefault="00DD62A2" w:rsidP="00792DA8">
            <w:pPr>
              <w:jc w:val="center"/>
              <w:rPr>
                <w:b/>
                <w:sz w:val="18"/>
              </w:rPr>
            </w:pPr>
          </w:p>
        </w:tc>
        <w:tc>
          <w:tcPr>
            <w:tcW w:w="1874" w:type="dxa"/>
            <w:vMerge/>
            <w:tcBorders>
              <w:left w:val="single" w:sz="4" w:space="0" w:color="auto"/>
              <w:right w:val="single" w:sz="4" w:space="0" w:color="auto"/>
            </w:tcBorders>
            <w:tcMar>
              <w:top w:w="0" w:type="dxa"/>
              <w:left w:w="0" w:type="dxa"/>
              <w:bottom w:w="0" w:type="dxa"/>
              <w:right w:w="0" w:type="dxa"/>
            </w:tcMar>
            <w:vAlign w:val="center"/>
            <w:hideMark/>
          </w:tcPr>
          <w:p w14:paraId="725381B7" w14:textId="77777777" w:rsidR="00DD62A2" w:rsidRPr="00F31680" w:rsidRDefault="00DD62A2" w:rsidP="00792DA8">
            <w:pPr>
              <w:jc w:val="center"/>
              <w:rPr>
                <w:b/>
                <w:sz w:val="18"/>
                <w:szCs w:val="18"/>
              </w:rPr>
            </w:pPr>
          </w:p>
        </w:tc>
        <w:tc>
          <w:tcPr>
            <w:tcW w:w="629" w:type="dxa"/>
            <w:vMerge/>
            <w:tcBorders>
              <w:left w:val="single" w:sz="4" w:space="0" w:color="auto"/>
              <w:right w:val="single" w:sz="4" w:space="0" w:color="auto"/>
            </w:tcBorders>
            <w:tcMar>
              <w:top w:w="0" w:type="dxa"/>
              <w:left w:w="0" w:type="dxa"/>
              <w:bottom w:w="0" w:type="dxa"/>
              <w:right w:w="0" w:type="dxa"/>
            </w:tcMar>
            <w:vAlign w:val="center"/>
          </w:tcPr>
          <w:p w14:paraId="08A43E4C" w14:textId="77777777" w:rsidR="00DD62A2" w:rsidRPr="00F31680" w:rsidRDefault="00DD62A2" w:rsidP="00792DA8">
            <w:pPr>
              <w:jc w:val="center"/>
              <w:rPr>
                <w:b/>
                <w:i/>
                <w:sz w:val="18"/>
                <w:szCs w:val="18"/>
              </w:rPr>
            </w:pPr>
          </w:p>
        </w:tc>
        <w:tc>
          <w:tcPr>
            <w:tcW w:w="2243" w:type="dxa"/>
            <w:vMerge w:val="restart"/>
            <w:tcBorders>
              <w:top w:val="single" w:sz="6" w:space="0" w:color="333333"/>
              <w:left w:val="single" w:sz="4" w:space="0" w:color="auto"/>
              <w:right w:val="single" w:sz="6" w:space="0" w:color="333333"/>
            </w:tcBorders>
            <w:tcMar>
              <w:top w:w="0" w:type="dxa"/>
              <w:left w:w="0" w:type="dxa"/>
              <w:bottom w:w="0" w:type="dxa"/>
              <w:right w:w="0" w:type="dxa"/>
            </w:tcMar>
            <w:vAlign w:val="center"/>
            <w:hideMark/>
          </w:tcPr>
          <w:p w14:paraId="1FF6A3FB" w14:textId="77777777" w:rsidR="00DD62A2" w:rsidRPr="00F31680" w:rsidRDefault="00DD62A2" w:rsidP="00792DA8">
            <w:pPr>
              <w:rPr>
                <w:sz w:val="18"/>
                <w:szCs w:val="18"/>
              </w:rPr>
            </w:pPr>
            <w:r w:rsidRPr="00F31680">
              <w:rPr>
                <w:sz w:val="18"/>
                <w:szCs w:val="18"/>
              </w:rPr>
              <w:t>Matematică</w:t>
            </w:r>
          </w:p>
        </w:tc>
        <w:tc>
          <w:tcPr>
            <w:tcW w:w="26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FD9AC4" w14:textId="77777777" w:rsidR="00DD62A2" w:rsidRPr="00F31680" w:rsidRDefault="00DD62A2" w:rsidP="00792DA8">
            <w:pPr>
              <w:rPr>
                <w:sz w:val="18"/>
                <w:szCs w:val="18"/>
              </w:rPr>
            </w:pPr>
            <w:r w:rsidRPr="00F31680">
              <w:rPr>
                <w:sz w:val="18"/>
                <w:szCs w:val="18"/>
              </w:rPr>
              <w:t>Matematică (3 semestre)</w:t>
            </w:r>
          </w:p>
        </w:tc>
        <w:tc>
          <w:tcPr>
            <w:tcW w:w="1371" w:type="dxa"/>
            <w:tcBorders>
              <w:top w:val="single" w:sz="6" w:space="0" w:color="333333"/>
              <w:left w:val="single" w:sz="6" w:space="0" w:color="333333"/>
              <w:bottom w:val="single" w:sz="6" w:space="0" w:color="333333"/>
              <w:right w:val="single" w:sz="6" w:space="0" w:color="333333"/>
            </w:tcBorders>
            <w:vAlign w:val="center"/>
          </w:tcPr>
          <w:p w14:paraId="51464FAF" w14:textId="77777777" w:rsidR="00DD62A2" w:rsidRPr="00F31680" w:rsidRDefault="00DD62A2" w:rsidP="00792DA8">
            <w:pPr>
              <w:jc w:val="center"/>
              <w:rPr>
                <w:b/>
                <w:sz w:val="18"/>
                <w:szCs w:val="18"/>
              </w:rPr>
            </w:pPr>
            <w:r w:rsidRPr="00F31680">
              <w:rPr>
                <w:b/>
                <w:sz w:val="18"/>
                <w:szCs w:val="18"/>
              </w:rPr>
              <w:t>1830</w:t>
            </w:r>
          </w:p>
        </w:tc>
      </w:tr>
      <w:tr w:rsidR="00F31680" w:rsidRPr="00F31680" w14:paraId="0E582C55" w14:textId="77777777" w:rsidTr="00DD62A2">
        <w:trPr>
          <w:trHeight w:val="176"/>
          <w:jc w:val="center"/>
        </w:trPr>
        <w:tc>
          <w:tcPr>
            <w:tcW w:w="352" w:type="dxa"/>
            <w:vMerge/>
            <w:tcBorders>
              <w:left w:val="single" w:sz="4" w:space="0" w:color="auto"/>
              <w:right w:val="single" w:sz="4" w:space="0" w:color="auto"/>
            </w:tcBorders>
            <w:tcMar>
              <w:top w:w="0" w:type="dxa"/>
              <w:left w:w="0" w:type="dxa"/>
              <w:bottom w:w="0" w:type="dxa"/>
              <w:right w:w="0" w:type="dxa"/>
            </w:tcMar>
            <w:vAlign w:val="center"/>
            <w:hideMark/>
          </w:tcPr>
          <w:p w14:paraId="6FBB95C3" w14:textId="77777777" w:rsidR="00DD62A2" w:rsidRPr="00F31680" w:rsidRDefault="00DD62A2" w:rsidP="00792DA8">
            <w:pPr>
              <w:jc w:val="center"/>
              <w:rPr>
                <w:b/>
                <w:sz w:val="18"/>
              </w:rPr>
            </w:pPr>
          </w:p>
        </w:tc>
        <w:tc>
          <w:tcPr>
            <w:tcW w:w="1874" w:type="dxa"/>
            <w:vMerge/>
            <w:tcBorders>
              <w:left w:val="single" w:sz="4" w:space="0" w:color="auto"/>
              <w:right w:val="single" w:sz="4" w:space="0" w:color="auto"/>
            </w:tcBorders>
            <w:tcMar>
              <w:top w:w="0" w:type="dxa"/>
              <w:left w:w="0" w:type="dxa"/>
              <w:bottom w:w="0" w:type="dxa"/>
              <w:right w:w="0" w:type="dxa"/>
            </w:tcMar>
            <w:vAlign w:val="center"/>
            <w:hideMark/>
          </w:tcPr>
          <w:p w14:paraId="0A6D4D9C" w14:textId="77777777" w:rsidR="00DD62A2" w:rsidRPr="00F31680" w:rsidRDefault="00DD62A2" w:rsidP="00792DA8">
            <w:pPr>
              <w:jc w:val="center"/>
              <w:rPr>
                <w:b/>
                <w:sz w:val="18"/>
                <w:szCs w:val="18"/>
              </w:rPr>
            </w:pPr>
          </w:p>
        </w:tc>
        <w:tc>
          <w:tcPr>
            <w:tcW w:w="629" w:type="dxa"/>
            <w:vMerge/>
            <w:tcBorders>
              <w:left w:val="single" w:sz="4" w:space="0" w:color="auto"/>
              <w:right w:val="single" w:sz="4" w:space="0" w:color="auto"/>
            </w:tcBorders>
            <w:tcMar>
              <w:top w:w="0" w:type="dxa"/>
              <w:left w:w="0" w:type="dxa"/>
              <w:bottom w:w="0" w:type="dxa"/>
              <w:right w:w="0" w:type="dxa"/>
            </w:tcMar>
            <w:vAlign w:val="center"/>
          </w:tcPr>
          <w:p w14:paraId="1E46FF37" w14:textId="77777777" w:rsidR="00DD62A2" w:rsidRPr="00F31680" w:rsidRDefault="00DD62A2" w:rsidP="00792DA8">
            <w:pPr>
              <w:jc w:val="center"/>
              <w:rPr>
                <w:b/>
                <w:i/>
                <w:sz w:val="18"/>
                <w:szCs w:val="18"/>
              </w:rPr>
            </w:pPr>
          </w:p>
        </w:tc>
        <w:tc>
          <w:tcPr>
            <w:tcW w:w="2243" w:type="dxa"/>
            <w:vMerge/>
            <w:tcBorders>
              <w:left w:val="single" w:sz="4" w:space="0" w:color="auto"/>
              <w:bottom w:val="single" w:sz="6" w:space="0" w:color="333333"/>
              <w:right w:val="single" w:sz="6" w:space="0" w:color="333333"/>
            </w:tcBorders>
            <w:tcMar>
              <w:top w:w="0" w:type="dxa"/>
              <w:left w:w="0" w:type="dxa"/>
              <w:bottom w:w="0" w:type="dxa"/>
              <w:right w:w="0" w:type="dxa"/>
            </w:tcMar>
            <w:vAlign w:val="center"/>
            <w:hideMark/>
          </w:tcPr>
          <w:p w14:paraId="24B99488" w14:textId="77777777" w:rsidR="00DD62A2" w:rsidRPr="00F31680" w:rsidRDefault="00DD62A2" w:rsidP="00792DA8">
            <w:pPr>
              <w:rPr>
                <w:sz w:val="18"/>
                <w:szCs w:val="18"/>
              </w:rPr>
            </w:pPr>
          </w:p>
        </w:tc>
        <w:tc>
          <w:tcPr>
            <w:tcW w:w="26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83FE0B" w14:textId="77777777" w:rsidR="00DD62A2" w:rsidRPr="00F31680" w:rsidRDefault="00DD62A2" w:rsidP="00792DA8">
            <w:pPr>
              <w:rPr>
                <w:sz w:val="18"/>
                <w:szCs w:val="18"/>
              </w:rPr>
            </w:pPr>
            <w:r w:rsidRPr="00F31680">
              <w:rPr>
                <w:sz w:val="18"/>
                <w:szCs w:val="18"/>
              </w:rPr>
              <w:t>Matematică (4 semestre)</w:t>
            </w:r>
          </w:p>
        </w:tc>
        <w:tc>
          <w:tcPr>
            <w:tcW w:w="1371" w:type="dxa"/>
            <w:tcBorders>
              <w:top w:val="single" w:sz="6" w:space="0" w:color="333333"/>
              <w:left w:val="single" w:sz="6" w:space="0" w:color="333333"/>
              <w:bottom w:val="single" w:sz="6" w:space="0" w:color="333333"/>
              <w:right w:val="single" w:sz="6" w:space="0" w:color="333333"/>
            </w:tcBorders>
          </w:tcPr>
          <w:p w14:paraId="6583DA3C" w14:textId="77777777" w:rsidR="00DD62A2" w:rsidRPr="00F31680" w:rsidRDefault="00DD62A2" w:rsidP="00792DA8">
            <w:pPr>
              <w:jc w:val="center"/>
              <w:rPr>
                <w:b/>
                <w:sz w:val="18"/>
                <w:szCs w:val="18"/>
              </w:rPr>
            </w:pPr>
            <w:r w:rsidRPr="00F31680">
              <w:rPr>
                <w:b/>
                <w:sz w:val="18"/>
                <w:szCs w:val="18"/>
              </w:rPr>
              <w:t>1830</w:t>
            </w:r>
          </w:p>
        </w:tc>
      </w:tr>
      <w:tr w:rsidR="00F31680" w:rsidRPr="00F31680" w14:paraId="68D198BC" w14:textId="77777777" w:rsidTr="00DD62A2">
        <w:trPr>
          <w:trHeight w:val="176"/>
          <w:jc w:val="center"/>
        </w:trPr>
        <w:tc>
          <w:tcPr>
            <w:tcW w:w="352" w:type="dxa"/>
            <w:vMerge/>
            <w:tcBorders>
              <w:left w:val="single" w:sz="4" w:space="0" w:color="auto"/>
              <w:right w:val="single" w:sz="4" w:space="0" w:color="auto"/>
            </w:tcBorders>
            <w:tcMar>
              <w:top w:w="0" w:type="dxa"/>
              <w:left w:w="0" w:type="dxa"/>
              <w:bottom w:w="0" w:type="dxa"/>
              <w:right w:w="0" w:type="dxa"/>
            </w:tcMar>
            <w:vAlign w:val="center"/>
            <w:hideMark/>
          </w:tcPr>
          <w:p w14:paraId="67A96802" w14:textId="77777777" w:rsidR="00DD62A2" w:rsidRPr="00F31680" w:rsidRDefault="00DD62A2" w:rsidP="00792DA8">
            <w:pPr>
              <w:jc w:val="center"/>
              <w:rPr>
                <w:b/>
                <w:sz w:val="18"/>
              </w:rPr>
            </w:pPr>
          </w:p>
        </w:tc>
        <w:tc>
          <w:tcPr>
            <w:tcW w:w="1874" w:type="dxa"/>
            <w:vMerge/>
            <w:tcBorders>
              <w:left w:val="single" w:sz="4" w:space="0" w:color="auto"/>
              <w:right w:val="single" w:sz="4" w:space="0" w:color="auto"/>
            </w:tcBorders>
            <w:tcMar>
              <w:top w:w="0" w:type="dxa"/>
              <w:left w:w="0" w:type="dxa"/>
              <w:bottom w:w="0" w:type="dxa"/>
              <w:right w:w="0" w:type="dxa"/>
            </w:tcMar>
            <w:vAlign w:val="center"/>
            <w:hideMark/>
          </w:tcPr>
          <w:p w14:paraId="6907F83B" w14:textId="77777777" w:rsidR="00DD62A2" w:rsidRPr="00F31680" w:rsidRDefault="00DD62A2" w:rsidP="00792DA8">
            <w:pPr>
              <w:jc w:val="center"/>
              <w:rPr>
                <w:b/>
                <w:sz w:val="18"/>
                <w:szCs w:val="18"/>
              </w:rPr>
            </w:pPr>
          </w:p>
        </w:tc>
        <w:tc>
          <w:tcPr>
            <w:tcW w:w="629" w:type="dxa"/>
            <w:vMerge/>
            <w:tcBorders>
              <w:left w:val="single" w:sz="4" w:space="0" w:color="auto"/>
              <w:right w:val="single" w:sz="4" w:space="0" w:color="auto"/>
            </w:tcBorders>
            <w:tcMar>
              <w:top w:w="0" w:type="dxa"/>
              <w:left w:w="0" w:type="dxa"/>
              <w:bottom w:w="0" w:type="dxa"/>
              <w:right w:w="0" w:type="dxa"/>
            </w:tcMar>
            <w:vAlign w:val="center"/>
          </w:tcPr>
          <w:p w14:paraId="71CAD1A9" w14:textId="77777777" w:rsidR="00DD62A2" w:rsidRPr="00F31680" w:rsidRDefault="00DD62A2" w:rsidP="00792DA8">
            <w:pPr>
              <w:jc w:val="center"/>
              <w:rPr>
                <w:b/>
                <w:i/>
                <w:sz w:val="18"/>
                <w:szCs w:val="18"/>
              </w:rPr>
            </w:pPr>
          </w:p>
        </w:tc>
        <w:tc>
          <w:tcPr>
            <w:tcW w:w="2243" w:type="dxa"/>
            <w:vMerge w:val="restart"/>
            <w:tcBorders>
              <w:top w:val="single" w:sz="6" w:space="0" w:color="333333"/>
              <w:left w:val="single" w:sz="4" w:space="0" w:color="auto"/>
              <w:right w:val="single" w:sz="6" w:space="0" w:color="333333"/>
            </w:tcBorders>
            <w:tcMar>
              <w:top w:w="0" w:type="dxa"/>
              <w:left w:w="0" w:type="dxa"/>
              <w:bottom w:w="0" w:type="dxa"/>
              <w:right w:w="0" w:type="dxa"/>
            </w:tcMar>
            <w:vAlign w:val="center"/>
            <w:hideMark/>
          </w:tcPr>
          <w:p w14:paraId="0CDA459F" w14:textId="77777777" w:rsidR="00DD62A2" w:rsidRPr="00F31680" w:rsidRDefault="00DD62A2" w:rsidP="00792DA8">
            <w:pPr>
              <w:rPr>
                <w:sz w:val="18"/>
                <w:szCs w:val="18"/>
              </w:rPr>
            </w:pPr>
            <w:r w:rsidRPr="00F31680">
              <w:rPr>
                <w:sz w:val="18"/>
                <w:szCs w:val="18"/>
              </w:rPr>
              <w:t>Informatică</w:t>
            </w:r>
          </w:p>
        </w:tc>
        <w:tc>
          <w:tcPr>
            <w:tcW w:w="26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AD96BE" w14:textId="77777777" w:rsidR="00DD62A2" w:rsidRPr="00F31680" w:rsidRDefault="00DD62A2" w:rsidP="00792DA8">
            <w:pPr>
              <w:rPr>
                <w:sz w:val="18"/>
                <w:szCs w:val="18"/>
              </w:rPr>
            </w:pPr>
            <w:r w:rsidRPr="00F31680">
              <w:rPr>
                <w:sz w:val="18"/>
                <w:szCs w:val="18"/>
              </w:rPr>
              <w:t>Informatică (3 semestre)</w:t>
            </w:r>
          </w:p>
        </w:tc>
        <w:tc>
          <w:tcPr>
            <w:tcW w:w="1371" w:type="dxa"/>
            <w:tcBorders>
              <w:top w:val="single" w:sz="6" w:space="0" w:color="333333"/>
              <w:left w:val="single" w:sz="6" w:space="0" w:color="333333"/>
              <w:bottom w:val="single" w:sz="6" w:space="0" w:color="333333"/>
              <w:right w:val="single" w:sz="6" w:space="0" w:color="333333"/>
            </w:tcBorders>
          </w:tcPr>
          <w:p w14:paraId="3C88D7F5" w14:textId="77777777" w:rsidR="00DD62A2" w:rsidRPr="00F31680" w:rsidRDefault="00DD62A2" w:rsidP="00792DA8">
            <w:pPr>
              <w:jc w:val="center"/>
              <w:rPr>
                <w:b/>
                <w:sz w:val="18"/>
                <w:szCs w:val="18"/>
              </w:rPr>
            </w:pPr>
            <w:r w:rsidRPr="00F31680">
              <w:rPr>
                <w:b/>
                <w:sz w:val="18"/>
                <w:szCs w:val="18"/>
              </w:rPr>
              <w:t>1830</w:t>
            </w:r>
          </w:p>
        </w:tc>
      </w:tr>
      <w:tr w:rsidR="00F31680" w:rsidRPr="00F31680" w14:paraId="647530D2" w14:textId="77777777" w:rsidTr="00DD62A2">
        <w:trPr>
          <w:trHeight w:val="176"/>
          <w:jc w:val="center"/>
        </w:trPr>
        <w:tc>
          <w:tcPr>
            <w:tcW w:w="352" w:type="dxa"/>
            <w:vMerge/>
            <w:tcBorders>
              <w:left w:val="single" w:sz="4" w:space="0" w:color="auto"/>
              <w:right w:val="single" w:sz="4" w:space="0" w:color="auto"/>
            </w:tcBorders>
            <w:tcMar>
              <w:top w:w="0" w:type="dxa"/>
              <w:left w:w="0" w:type="dxa"/>
              <w:bottom w:w="0" w:type="dxa"/>
              <w:right w:w="0" w:type="dxa"/>
            </w:tcMar>
            <w:vAlign w:val="center"/>
            <w:hideMark/>
          </w:tcPr>
          <w:p w14:paraId="4BDD501E" w14:textId="77777777" w:rsidR="00DD62A2" w:rsidRPr="00F31680" w:rsidRDefault="00DD62A2" w:rsidP="00792DA8">
            <w:pPr>
              <w:jc w:val="center"/>
              <w:rPr>
                <w:b/>
                <w:sz w:val="18"/>
              </w:rPr>
            </w:pPr>
          </w:p>
        </w:tc>
        <w:tc>
          <w:tcPr>
            <w:tcW w:w="1874" w:type="dxa"/>
            <w:vMerge/>
            <w:tcBorders>
              <w:left w:val="single" w:sz="4" w:space="0" w:color="auto"/>
              <w:right w:val="single" w:sz="4" w:space="0" w:color="auto"/>
            </w:tcBorders>
            <w:tcMar>
              <w:top w:w="0" w:type="dxa"/>
              <w:left w:w="0" w:type="dxa"/>
              <w:bottom w:w="0" w:type="dxa"/>
              <w:right w:w="0" w:type="dxa"/>
            </w:tcMar>
            <w:vAlign w:val="center"/>
            <w:hideMark/>
          </w:tcPr>
          <w:p w14:paraId="0457775A" w14:textId="77777777" w:rsidR="00DD62A2" w:rsidRPr="00F31680" w:rsidRDefault="00DD62A2" w:rsidP="00792DA8">
            <w:pPr>
              <w:jc w:val="center"/>
              <w:rPr>
                <w:b/>
                <w:sz w:val="18"/>
                <w:szCs w:val="18"/>
              </w:rPr>
            </w:pPr>
          </w:p>
        </w:tc>
        <w:tc>
          <w:tcPr>
            <w:tcW w:w="629" w:type="dxa"/>
            <w:vMerge/>
            <w:tcBorders>
              <w:left w:val="single" w:sz="4" w:space="0" w:color="auto"/>
              <w:right w:val="single" w:sz="4" w:space="0" w:color="auto"/>
            </w:tcBorders>
            <w:tcMar>
              <w:top w:w="0" w:type="dxa"/>
              <w:left w:w="0" w:type="dxa"/>
              <w:bottom w:w="0" w:type="dxa"/>
              <w:right w:w="0" w:type="dxa"/>
            </w:tcMar>
            <w:vAlign w:val="center"/>
          </w:tcPr>
          <w:p w14:paraId="2A8A731D" w14:textId="77777777" w:rsidR="00DD62A2" w:rsidRPr="00F31680" w:rsidRDefault="00DD62A2" w:rsidP="00792DA8">
            <w:pPr>
              <w:jc w:val="center"/>
              <w:rPr>
                <w:b/>
                <w:i/>
                <w:sz w:val="18"/>
                <w:szCs w:val="18"/>
              </w:rPr>
            </w:pPr>
          </w:p>
        </w:tc>
        <w:tc>
          <w:tcPr>
            <w:tcW w:w="2243" w:type="dxa"/>
            <w:vMerge/>
            <w:tcBorders>
              <w:left w:val="single" w:sz="4" w:space="0" w:color="auto"/>
              <w:bottom w:val="single" w:sz="6" w:space="0" w:color="333333"/>
              <w:right w:val="single" w:sz="6" w:space="0" w:color="333333"/>
            </w:tcBorders>
            <w:tcMar>
              <w:top w:w="0" w:type="dxa"/>
              <w:left w:w="0" w:type="dxa"/>
              <w:bottom w:w="0" w:type="dxa"/>
              <w:right w:w="0" w:type="dxa"/>
            </w:tcMar>
            <w:vAlign w:val="center"/>
            <w:hideMark/>
          </w:tcPr>
          <w:p w14:paraId="1C6EFAF3" w14:textId="77777777" w:rsidR="00DD62A2" w:rsidRPr="00F31680" w:rsidRDefault="00DD62A2" w:rsidP="00792DA8">
            <w:pPr>
              <w:rPr>
                <w:sz w:val="18"/>
                <w:szCs w:val="18"/>
              </w:rPr>
            </w:pPr>
          </w:p>
        </w:tc>
        <w:tc>
          <w:tcPr>
            <w:tcW w:w="26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9E06D4" w14:textId="77777777" w:rsidR="00DD62A2" w:rsidRPr="00F31680" w:rsidRDefault="00DD62A2" w:rsidP="00792DA8">
            <w:pPr>
              <w:rPr>
                <w:sz w:val="18"/>
                <w:szCs w:val="18"/>
              </w:rPr>
            </w:pPr>
            <w:r w:rsidRPr="00F31680">
              <w:rPr>
                <w:sz w:val="18"/>
                <w:szCs w:val="18"/>
              </w:rPr>
              <w:t>Informatică (4 semestre)</w:t>
            </w:r>
          </w:p>
        </w:tc>
        <w:tc>
          <w:tcPr>
            <w:tcW w:w="1371" w:type="dxa"/>
            <w:tcBorders>
              <w:top w:val="single" w:sz="6" w:space="0" w:color="333333"/>
              <w:left w:val="single" w:sz="6" w:space="0" w:color="333333"/>
              <w:bottom w:val="single" w:sz="6" w:space="0" w:color="333333"/>
              <w:right w:val="single" w:sz="6" w:space="0" w:color="333333"/>
            </w:tcBorders>
          </w:tcPr>
          <w:p w14:paraId="668DAEBB" w14:textId="77777777" w:rsidR="00DD62A2" w:rsidRPr="00F31680" w:rsidRDefault="00DD62A2" w:rsidP="00792DA8">
            <w:pPr>
              <w:jc w:val="center"/>
              <w:rPr>
                <w:b/>
                <w:sz w:val="18"/>
                <w:szCs w:val="18"/>
              </w:rPr>
            </w:pPr>
            <w:r w:rsidRPr="00F31680">
              <w:rPr>
                <w:b/>
                <w:sz w:val="18"/>
                <w:szCs w:val="18"/>
              </w:rPr>
              <w:t>1830</w:t>
            </w:r>
          </w:p>
        </w:tc>
      </w:tr>
      <w:tr w:rsidR="00F31680" w:rsidRPr="00F31680" w14:paraId="5DAF18C6" w14:textId="77777777" w:rsidTr="00DD62A2">
        <w:trPr>
          <w:trHeight w:val="176"/>
          <w:jc w:val="center"/>
        </w:trPr>
        <w:tc>
          <w:tcPr>
            <w:tcW w:w="352" w:type="dxa"/>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7EDECFE9" w14:textId="77777777" w:rsidR="00DD62A2" w:rsidRPr="00F31680" w:rsidRDefault="00DD62A2" w:rsidP="00792DA8">
            <w:pPr>
              <w:jc w:val="center"/>
              <w:rPr>
                <w:b/>
                <w:sz w:val="18"/>
              </w:rPr>
            </w:pPr>
          </w:p>
        </w:tc>
        <w:tc>
          <w:tcPr>
            <w:tcW w:w="1874" w:type="dxa"/>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44DB25DD" w14:textId="77777777" w:rsidR="00DD62A2" w:rsidRPr="00F31680" w:rsidRDefault="00DD62A2" w:rsidP="00792DA8">
            <w:pPr>
              <w:jc w:val="center"/>
              <w:rPr>
                <w:b/>
                <w:sz w:val="18"/>
                <w:szCs w:val="18"/>
              </w:rPr>
            </w:pPr>
          </w:p>
        </w:tc>
        <w:tc>
          <w:tcPr>
            <w:tcW w:w="629"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14:paraId="264871D1" w14:textId="77777777" w:rsidR="00DD62A2" w:rsidRPr="00F31680" w:rsidRDefault="00DD62A2" w:rsidP="00792DA8">
            <w:pPr>
              <w:jc w:val="center"/>
              <w:rPr>
                <w:b/>
                <w:i/>
                <w:sz w:val="18"/>
                <w:szCs w:val="18"/>
              </w:rPr>
            </w:pPr>
          </w:p>
        </w:tc>
        <w:tc>
          <w:tcPr>
            <w:tcW w:w="2243" w:type="dxa"/>
            <w:tcBorders>
              <w:left w:val="single" w:sz="4" w:space="0" w:color="auto"/>
              <w:bottom w:val="single" w:sz="6" w:space="0" w:color="333333"/>
              <w:right w:val="single" w:sz="6" w:space="0" w:color="333333"/>
            </w:tcBorders>
            <w:tcMar>
              <w:top w:w="0" w:type="dxa"/>
              <w:left w:w="0" w:type="dxa"/>
              <w:bottom w:w="0" w:type="dxa"/>
              <w:right w:w="0" w:type="dxa"/>
            </w:tcMar>
            <w:vAlign w:val="center"/>
            <w:hideMark/>
          </w:tcPr>
          <w:p w14:paraId="4443334C" w14:textId="77777777" w:rsidR="00DD62A2" w:rsidRPr="00F31680" w:rsidRDefault="00DD62A2" w:rsidP="00792DA8">
            <w:pPr>
              <w:rPr>
                <w:sz w:val="18"/>
                <w:szCs w:val="18"/>
              </w:rPr>
            </w:pPr>
            <w:r w:rsidRPr="00F31680">
              <w:rPr>
                <w:sz w:val="18"/>
                <w:szCs w:val="18"/>
              </w:rPr>
              <w:t>Educaţie fizică şi sport</w:t>
            </w:r>
          </w:p>
        </w:tc>
        <w:tc>
          <w:tcPr>
            <w:tcW w:w="26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13B250" w14:textId="77777777" w:rsidR="00DD62A2" w:rsidRPr="00F31680" w:rsidRDefault="00DD62A2" w:rsidP="00792DA8">
            <w:pPr>
              <w:rPr>
                <w:sz w:val="18"/>
                <w:szCs w:val="18"/>
              </w:rPr>
            </w:pPr>
            <w:r w:rsidRPr="00F31680">
              <w:rPr>
                <w:sz w:val="18"/>
                <w:szCs w:val="18"/>
              </w:rPr>
              <w:t>Educaţie fizică şi sportivă</w:t>
            </w:r>
          </w:p>
        </w:tc>
        <w:tc>
          <w:tcPr>
            <w:tcW w:w="1371" w:type="dxa"/>
            <w:tcBorders>
              <w:top w:val="single" w:sz="6" w:space="0" w:color="333333"/>
              <w:left w:val="single" w:sz="6" w:space="0" w:color="333333"/>
              <w:bottom w:val="single" w:sz="6" w:space="0" w:color="333333"/>
              <w:right w:val="single" w:sz="6" w:space="0" w:color="333333"/>
            </w:tcBorders>
            <w:vAlign w:val="center"/>
          </w:tcPr>
          <w:p w14:paraId="389F98A1" w14:textId="77777777" w:rsidR="00DD62A2" w:rsidRPr="00F31680" w:rsidRDefault="00DD62A2" w:rsidP="00792DA8">
            <w:pPr>
              <w:jc w:val="center"/>
              <w:rPr>
                <w:b/>
                <w:sz w:val="18"/>
                <w:szCs w:val="18"/>
              </w:rPr>
            </w:pPr>
            <w:r w:rsidRPr="00F31680">
              <w:rPr>
                <w:b/>
                <w:sz w:val="18"/>
                <w:szCs w:val="18"/>
              </w:rPr>
              <w:t>3860</w:t>
            </w:r>
          </w:p>
        </w:tc>
      </w:tr>
      <w:tr w:rsidR="00F31680" w:rsidRPr="00F31680" w14:paraId="63263231" w14:textId="77777777" w:rsidTr="00DD62A2">
        <w:trPr>
          <w:trHeight w:val="223"/>
          <w:jc w:val="center"/>
        </w:trPr>
        <w:tc>
          <w:tcPr>
            <w:tcW w:w="35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hideMark/>
          </w:tcPr>
          <w:p w14:paraId="21565E4A" w14:textId="77777777" w:rsidR="00DD62A2" w:rsidRPr="00F31680" w:rsidRDefault="00DD62A2" w:rsidP="00792DA8">
            <w:pPr>
              <w:jc w:val="center"/>
              <w:rPr>
                <w:b/>
                <w:sz w:val="18"/>
              </w:rPr>
            </w:pPr>
            <w:r w:rsidRPr="00F31680">
              <w:rPr>
                <w:b/>
                <w:sz w:val="18"/>
              </w:rPr>
              <w:t>2.</w:t>
            </w:r>
          </w:p>
        </w:tc>
        <w:tc>
          <w:tcPr>
            <w:tcW w:w="187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hideMark/>
          </w:tcPr>
          <w:p w14:paraId="096C081D" w14:textId="77777777" w:rsidR="00DD62A2" w:rsidRPr="00F31680" w:rsidRDefault="00DD62A2" w:rsidP="00792DA8">
            <w:pPr>
              <w:jc w:val="center"/>
              <w:rPr>
                <w:b/>
                <w:sz w:val="18"/>
                <w:szCs w:val="18"/>
              </w:rPr>
            </w:pPr>
            <w:r w:rsidRPr="00F31680">
              <w:rPr>
                <w:b/>
                <w:sz w:val="18"/>
                <w:szCs w:val="18"/>
              </w:rPr>
              <w:t>Facultatea de Teologie, Litere, Istorie și Arte</w:t>
            </w:r>
          </w:p>
        </w:tc>
        <w:tc>
          <w:tcPr>
            <w:tcW w:w="629"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1080021A" w14:textId="77777777" w:rsidR="00DD62A2" w:rsidRPr="00F31680" w:rsidRDefault="00DD62A2" w:rsidP="00792DA8">
            <w:pPr>
              <w:jc w:val="center"/>
              <w:rPr>
                <w:sz w:val="18"/>
                <w:szCs w:val="18"/>
              </w:rPr>
            </w:pPr>
            <w:r w:rsidRPr="00F31680">
              <w:rPr>
                <w:b/>
                <w:i/>
                <w:sz w:val="18"/>
                <w:szCs w:val="18"/>
              </w:rPr>
              <w:t>35-0-06</w:t>
            </w:r>
          </w:p>
        </w:tc>
        <w:tc>
          <w:tcPr>
            <w:tcW w:w="2243" w:type="dxa"/>
            <w:vMerge w:val="restart"/>
            <w:tcBorders>
              <w:top w:val="single" w:sz="6" w:space="0" w:color="333333"/>
              <w:left w:val="single" w:sz="4" w:space="0" w:color="auto"/>
              <w:right w:val="single" w:sz="6" w:space="0" w:color="333333"/>
            </w:tcBorders>
            <w:tcMar>
              <w:top w:w="0" w:type="dxa"/>
              <w:left w:w="0" w:type="dxa"/>
              <w:bottom w:w="0" w:type="dxa"/>
              <w:right w:w="0" w:type="dxa"/>
            </w:tcMar>
            <w:vAlign w:val="center"/>
            <w:hideMark/>
          </w:tcPr>
          <w:p w14:paraId="19DD5073" w14:textId="77777777" w:rsidR="00DD62A2" w:rsidRPr="00F31680" w:rsidRDefault="00DD62A2" w:rsidP="00792DA8">
            <w:pPr>
              <w:rPr>
                <w:sz w:val="18"/>
                <w:szCs w:val="18"/>
              </w:rPr>
            </w:pPr>
            <w:r w:rsidRPr="00F31680">
              <w:rPr>
                <w:sz w:val="18"/>
                <w:szCs w:val="18"/>
              </w:rPr>
              <w:t>Limbă și literatură</w:t>
            </w:r>
          </w:p>
        </w:tc>
        <w:tc>
          <w:tcPr>
            <w:tcW w:w="26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A641DAC" w14:textId="77777777" w:rsidR="00DD62A2" w:rsidRPr="00F31680" w:rsidRDefault="00DD62A2" w:rsidP="00792DA8">
            <w:pPr>
              <w:rPr>
                <w:sz w:val="18"/>
                <w:szCs w:val="18"/>
              </w:rPr>
            </w:pPr>
            <w:r w:rsidRPr="00F31680">
              <w:rPr>
                <w:sz w:val="18"/>
                <w:szCs w:val="18"/>
              </w:rPr>
              <w:t>Limba și literatura română</w:t>
            </w:r>
          </w:p>
        </w:tc>
        <w:tc>
          <w:tcPr>
            <w:tcW w:w="1371" w:type="dxa"/>
            <w:tcBorders>
              <w:top w:val="single" w:sz="6" w:space="0" w:color="333333"/>
              <w:left w:val="single" w:sz="6" w:space="0" w:color="333333"/>
              <w:bottom w:val="single" w:sz="6" w:space="0" w:color="333333"/>
              <w:right w:val="single" w:sz="6" w:space="0" w:color="333333"/>
            </w:tcBorders>
            <w:vAlign w:val="center"/>
          </w:tcPr>
          <w:p w14:paraId="3BF5E385" w14:textId="77777777" w:rsidR="00DD62A2" w:rsidRPr="00F31680" w:rsidRDefault="00DD62A2" w:rsidP="00792DA8">
            <w:pPr>
              <w:jc w:val="center"/>
              <w:rPr>
                <w:b/>
                <w:sz w:val="18"/>
                <w:szCs w:val="18"/>
              </w:rPr>
            </w:pPr>
            <w:r w:rsidRPr="00F31680">
              <w:rPr>
                <w:b/>
                <w:sz w:val="18"/>
                <w:szCs w:val="18"/>
              </w:rPr>
              <w:t>3550</w:t>
            </w:r>
          </w:p>
        </w:tc>
      </w:tr>
      <w:tr w:rsidR="00F31680" w:rsidRPr="00F31680" w14:paraId="6482F1A1" w14:textId="77777777" w:rsidTr="00DD62A2">
        <w:trPr>
          <w:trHeight w:val="223"/>
          <w:jc w:val="center"/>
        </w:trPr>
        <w:tc>
          <w:tcPr>
            <w:tcW w:w="352" w:type="dxa"/>
            <w:vMerge/>
            <w:tcBorders>
              <w:left w:val="single" w:sz="4" w:space="0" w:color="auto"/>
              <w:right w:val="single" w:sz="4" w:space="0" w:color="auto"/>
            </w:tcBorders>
            <w:tcMar>
              <w:top w:w="0" w:type="dxa"/>
              <w:left w:w="0" w:type="dxa"/>
              <w:bottom w:w="0" w:type="dxa"/>
              <w:right w:w="0" w:type="dxa"/>
            </w:tcMar>
            <w:vAlign w:val="center"/>
            <w:hideMark/>
          </w:tcPr>
          <w:p w14:paraId="4B606993" w14:textId="77777777" w:rsidR="00DD62A2" w:rsidRPr="00F31680" w:rsidRDefault="00DD62A2" w:rsidP="00792DA8">
            <w:pPr>
              <w:jc w:val="center"/>
              <w:rPr>
                <w:b/>
                <w:sz w:val="18"/>
              </w:rPr>
            </w:pPr>
          </w:p>
        </w:tc>
        <w:tc>
          <w:tcPr>
            <w:tcW w:w="1874" w:type="dxa"/>
            <w:vMerge/>
            <w:tcBorders>
              <w:left w:val="single" w:sz="4" w:space="0" w:color="auto"/>
              <w:right w:val="single" w:sz="4" w:space="0" w:color="auto"/>
            </w:tcBorders>
            <w:tcMar>
              <w:top w:w="0" w:type="dxa"/>
              <w:left w:w="0" w:type="dxa"/>
              <w:bottom w:w="0" w:type="dxa"/>
              <w:right w:w="0" w:type="dxa"/>
            </w:tcMar>
            <w:vAlign w:val="center"/>
            <w:hideMark/>
          </w:tcPr>
          <w:p w14:paraId="4CBF1C32" w14:textId="77777777" w:rsidR="00DD62A2" w:rsidRPr="00F31680" w:rsidRDefault="00DD62A2" w:rsidP="00792DA8">
            <w:pPr>
              <w:jc w:val="center"/>
              <w:rPr>
                <w:b/>
                <w:sz w:val="18"/>
                <w:szCs w:val="18"/>
              </w:rPr>
            </w:pPr>
          </w:p>
        </w:tc>
        <w:tc>
          <w:tcPr>
            <w:tcW w:w="629" w:type="dxa"/>
            <w:vMerge/>
            <w:tcBorders>
              <w:left w:val="single" w:sz="4" w:space="0" w:color="auto"/>
              <w:right w:val="single" w:sz="4" w:space="0" w:color="auto"/>
            </w:tcBorders>
            <w:tcMar>
              <w:top w:w="0" w:type="dxa"/>
              <w:left w:w="0" w:type="dxa"/>
              <w:bottom w:w="0" w:type="dxa"/>
              <w:right w:w="0" w:type="dxa"/>
            </w:tcMar>
            <w:vAlign w:val="center"/>
          </w:tcPr>
          <w:p w14:paraId="5AA9844D" w14:textId="77777777" w:rsidR="00DD62A2" w:rsidRPr="00F31680" w:rsidRDefault="00DD62A2" w:rsidP="00792DA8">
            <w:pPr>
              <w:jc w:val="center"/>
              <w:rPr>
                <w:b/>
                <w:i/>
                <w:sz w:val="18"/>
                <w:szCs w:val="18"/>
              </w:rPr>
            </w:pPr>
          </w:p>
        </w:tc>
        <w:tc>
          <w:tcPr>
            <w:tcW w:w="2243" w:type="dxa"/>
            <w:vMerge/>
            <w:tcBorders>
              <w:left w:val="single" w:sz="4" w:space="0" w:color="auto"/>
              <w:right w:val="single" w:sz="6" w:space="0" w:color="333333"/>
            </w:tcBorders>
            <w:tcMar>
              <w:top w:w="0" w:type="dxa"/>
              <w:left w:w="0" w:type="dxa"/>
              <w:bottom w:w="0" w:type="dxa"/>
              <w:right w:w="0" w:type="dxa"/>
            </w:tcMar>
            <w:vAlign w:val="center"/>
            <w:hideMark/>
          </w:tcPr>
          <w:p w14:paraId="34456B85" w14:textId="77777777" w:rsidR="00DD62A2" w:rsidRPr="00F31680" w:rsidRDefault="00DD62A2" w:rsidP="00792DA8">
            <w:pPr>
              <w:rPr>
                <w:sz w:val="18"/>
                <w:szCs w:val="18"/>
              </w:rPr>
            </w:pPr>
          </w:p>
        </w:tc>
        <w:tc>
          <w:tcPr>
            <w:tcW w:w="26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63A9638" w14:textId="77777777" w:rsidR="00DD62A2" w:rsidRPr="00F31680" w:rsidRDefault="00DD62A2" w:rsidP="00792DA8">
            <w:pPr>
              <w:rPr>
                <w:sz w:val="18"/>
                <w:szCs w:val="18"/>
              </w:rPr>
            </w:pPr>
            <w:r w:rsidRPr="00F31680">
              <w:rPr>
                <w:sz w:val="18"/>
                <w:szCs w:val="18"/>
              </w:rPr>
              <w:t>Limba și literatura engleză</w:t>
            </w:r>
          </w:p>
        </w:tc>
        <w:tc>
          <w:tcPr>
            <w:tcW w:w="1371" w:type="dxa"/>
            <w:tcBorders>
              <w:top w:val="single" w:sz="6" w:space="0" w:color="333333"/>
              <w:left w:val="single" w:sz="6" w:space="0" w:color="333333"/>
              <w:bottom w:val="single" w:sz="6" w:space="0" w:color="333333"/>
              <w:right w:val="single" w:sz="6" w:space="0" w:color="333333"/>
            </w:tcBorders>
          </w:tcPr>
          <w:p w14:paraId="0BF8D7FE" w14:textId="77777777" w:rsidR="00DD62A2" w:rsidRPr="00F31680" w:rsidRDefault="00DD62A2" w:rsidP="00792DA8">
            <w:pPr>
              <w:jc w:val="center"/>
              <w:rPr>
                <w:b/>
                <w:sz w:val="18"/>
                <w:szCs w:val="18"/>
              </w:rPr>
            </w:pPr>
            <w:r w:rsidRPr="00F31680">
              <w:rPr>
                <w:b/>
                <w:sz w:val="18"/>
                <w:szCs w:val="18"/>
              </w:rPr>
              <w:t>3550</w:t>
            </w:r>
          </w:p>
        </w:tc>
      </w:tr>
      <w:tr w:rsidR="00F31680" w:rsidRPr="00F31680" w14:paraId="3C7FF019" w14:textId="77777777" w:rsidTr="00DD62A2">
        <w:trPr>
          <w:trHeight w:val="223"/>
          <w:jc w:val="center"/>
        </w:trPr>
        <w:tc>
          <w:tcPr>
            <w:tcW w:w="352" w:type="dxa"/>
            <w:vMerge/>
            <w:tcBorders>
              <w:left w:val="single" w:sz="4" w:space="0" w:color="auto"/>
              <w:right w:val="single" w:sz="4" w:space="0" w:color="auto"/>
            </w:tcBorders>
            <w:tcMar>
              <w:top w:w="0" w:type="dxa"/>
              <w:left w:w="0" w:type="dxa"/>
              <w:bottom w:w="0" w:type="dxa"/>
              <w:right w:w="0" w:type="dxa"/>
            </w:tcMar>
            <w:vAlign w:val="center"/>
            <w:hideMark/>
          </w:tcPr>
          <w:p w14:paraId="0E7C9CD6" w14:textId="77777777" w:rsidR="00DD62A2" w:rsidRPr="00F31680" w:rsidRDefault="00DD62A2" w:rsidP="00792DA8">
            <w:pPr>
              <w:jc w:val="center"/>
              <w:rPr>
                <w:b/>
                <w:sz w:val="18"/>
              </w:rPr>
            </w:pPr>
          </w:p>
        </w:tc>
        <w:tc>
          <w:tcPr>
            <w:tcW w:w="1874" w:type="dxa"/>
            <w:vMerge/>
            <w:tcBorders>
              <w:left w:val="single" w:sz="4" w:space="0" w:color="auto"/>
              <w:right w:val="single" w:sz="4" w:space="0" w:color="auto"/>
            </w:tcBorders>
            <w:tcMar>
              <w:top w:w="0" w:type="dxa"/>
              <w:left w:w="0" w:type="dxa"/>
              <w:bottom w:w="0" w:type="dxa"/>
              <w:right w:w="0" w:type="dxa"/>
            </w:tcMar>
            <w:vAlign w:val="center"/>
            <w:hideMark/>
          </w:tcPr>
          <w:p w14:paraId="5D996E12" w14:textId="77777777" w:rsidR="00DD62A2" w:rsidRPr="00F31680" w:rsidRDefault="00DD62A2" w:rsidP="00792DA8">
            <w:pPr>
              <w:jc w:val="center"/>
              <w:rPr>
                <w:b/>
                <w:sz w:val="18"/>
                <w:szCs w:val="18"/>
              </w:rPr>
            </w:pPr>
          </w:p>
        </w:tc>
        <w:tc>
          <w:tcPr>
            <w:tcW w:w="629" w:type="dxa"/>
            <w:vMerge/>
            <w:tcBorders>
              <w:left w:val="single" w:sz="4" w:space="0" w:color="auto"/>
              <w:right w:val="single" w:sz="4" w:space="0" w:color="auto"/>
            </w:tcBorders>
            <w:tcMar>
              <w:top w:w="0" w:type="dxa"/>
              <w:left w:w="0" w:type="dxa"/>
              <w:bottom w:w="0" w:type="dxa"/>
              <w:right w:w="0" w:type="dxa"/>
            </w:tcMar>
            <w:vAlign w:val="center"/>
          </w:tcPr>
          <w:p w14:paraId="62208872" w14:textId="77777777" w:rsidR="00DD62A2" w:rsidRPr="00F31680" w:rsidRDefault="00DD62A2" w:rsidP="00792DA8">
            <w:pPr>
              <w:jc w:val="center"/>
              <w:rPr>
                <w:b/>
                <w:i/>
                <w:sz w:val="18"/>
                <w:szCs w:val="18"/>
              </w:rPr>
            </w:pPr>
          </w:p>
        </w:tc>
        <w:tc>
          <w:tcPr>
            <w:tcW w:w="2243" w:type="dxa"/>
            <w:vMerge/>
            <w:tcBorders>
              <w:left w:val="single" w:sz="4" w:space="0" w:color="auto"/>
              <w:bottom w:val="single" w:sz="4" w:space="0" w:color="auto"/>
              <w:right w:val="single" w:sz="6" w:space="0" w:color="333333"/>
            </w:tcBorders>
            <w:tcMar>
              <w:top w:w="0" w:type="dxa"/>
              <w:left w:w="0" w:type="dxa"/>
              <w:bottom w:w="0" w:type="dxa"/>
              <w:right w:w="0" w:type="dxa"/>
            </w:tcMar>
            <w:vAlign w:val="center"/>
            <w:hideMark/>
          </w:tcPr>
          <w:p w14:paraId="151F6A70" w14:textId="77777777" w:rsidR="00DD62A2" w:rsidRPr="00F31680" w:rsidRDefault="00DD62A2" w:rsidP="00792DA8">
            <w:pPr>
              <w:rPr>
                <w:sz w:val="18"/>
                <w:szCs w:val="18"/>
              </w:rPr>
            </w:pPr>
          </w:p>
        </w:tc>
        <w:tc>
          <w:tcPr>
            <w:tcW w:w="26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43092D" w14:textId="77777777" w:rsidR="00DD62A2" w:rsidRPr="00F31680" w:rsidRDefault="00DD62A2" w:rsidP="00792DA8">
            <w:pPr>
              <w:rPr>
                <w:sz w:val="18"/>
                <w:szCs w:val="18"/>
              </w:rPr>
            </w:pPr>
            <w:r w:rsidRPr="00F31680">
              <w:rPr>
                <w:sz w:val="18"/>
                <w:szCs w:val="18"/>
              </w:rPr>
              <w:t>Limba și literatura franceză</w:t>
            </w:r>
          </w:p>
        </w:tc>
        <w:tc>
          <w:tcPr>
            <w:tcW w:w="1371" w:type="dxa"/>
            <w:tcBorders>
              <w:top w:val="single" w:sz="6" w:space="0" w:color="333333"/>
              <w:left w:val="single" w:sz="6" w:space="0" w:color="333333"/>
              <w:bottom w:val="single" w:sz="6" w:space="0" w:color="333333"/>
              <w:right w:val="single" w:sz="6" w:space="0" w:color="333333"/>
            </w:tcBorders>
          </w:tcPr>
          <w:p w14:paraId="7ED7EBD9" w14:textId="77777777" w:rsidR="00DD62A2" w:rsidRPr="00F31680" w:rsidRDefault="00DD62A2" w:rsidP="00792DA8">
            <w:pPr>
              <w:jc w:val="center"/>
              <w:rPr>
                <w:b/>
                <w:sz w:val="18"/>
                <w:szCs w:val="18"/>
              </w:rPr>
            </w:pPr>
            <w:r w:rsidRPr="00F31680">
              <w:rPr>
                <w:b/>
                <w:sz w:val="18"/>
                <w:szCs w:val="18"/>
              </w:rPr>
              <w:t>3550</w:t>
            </w:r>
          </w:p>
        </w:tc>
      </w:tr>
      <w:tr w:rsidR="00F31680" w:rsidRPr="00F31680" w14:paraId="1D819B47" w14:textId="77777777" w:rsidTr="00DD62A2">
        <w:trPr>
          <w:trHeight w:val="162"/>
          <w:jc w:val="center"/>
        </w:trPr>
        <w:tc>
          <w:tcPr>
            <w:tcW w:w="352" w:type="dxa"/>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132ACA1F" w14:textId="77777777" w:rsidR="00DD62A2" w:rsidRPr="00F31680" w:rsidRDefault="00DD62A2" w:rsidP="00792DA8">
            <w:pPr>
              <w:jc w:val="center"/>
              <w:rPr>
                <w:b/>
                <w:sz w:val="18"/>
              </w:rPr>
            </w:pPr>
          </w:p>
        </w:tc>
        <w:tc>
          <w:tcPr>
            <w:tcW w:w="1874" w:type="dxa"/>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6B98D556" w14:textId="77777777" w:rsidR="00DD62A2" w:rsidRPr="00F31680" w:rsidRDefault="00DD62A2" w:rsidP="00792DA8">
            <w:pPr>
              <w:jc w:val="center"/>
              <w:rPr>
                <w:b/>
                <w:sz w:val="18"/>
                <w:szCs w:val="18"/>
              </w:rPr>
            </w:pPr>
          </w:p>
        </w:tc>
        <w:tc>
          <w:tcPr>
            <w:tcW w:w="629"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14:paraId="613D286B" w14:textId="77777777" w:rsidR="00DD62A2" w:rsidRPr="00F31680" w:rsidRDefault="00DD62A2" w:rsidP="00792DA8">
            <w:pPr>
              <w:jc w:val="center"/>
              <w:rPr>
                <w:sz w:val="18"/>
                <w:szCs w:val="18"/>
              </w:rPr>
            </w:pPr>
          </w:p>
        </w:tc>
        <w:tc>
          <w:tcPr>
            <w:tcW w:w="22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448B88" w14:textId="77777777" w:rsidR="00DD62A2" w:rsidRPr="00F31680" w:rsidRDefault="00DD62A2" w:rsidP="00792DA8">
            <w:pPr>
              <w:rPr>
                <w:sz w:val="18"/>
                <w:szCs w:val="18"/>
              </w:rPr>
            </w:pPr>
            <w:r w:rsidRPr="00F31680">
              <w:rPr>
                <w:sz w:val="18"/>
                <w:szCs w:val="18"/>
              </w:rPr>
              <w:t>Muzică</w:t>
            </w:r>
          </w:p>
        </w:tc>
        <w:tc>
          <w:tcPr>
            <w:tcW w:w="2653" w:type="dxa"/>
            <w:tcBorders>
              <w:top w:val="single" w:sz="6" w:space="0" w:color="333333"/>
              <w:left w:val="single" w:sz="4" w:space="0" w:color="auto"/>
              <w:bottom w:val="single" w:sz="6" w:space="0" w:color="333333"/>
              <w:right w:val="single" w:sz="6" w:space="0" w:color="333333"/>
            </w:tcBorders>
            <w:tcMar>
              <w:top w:w="0" w:type="dxa"/>
              <w:left w:w="0" w:type="dxa"/>
              <w:bottom w:w="0" w:type="dxa"/>
              <w:right w:w="0" w:type="dxa"/>
            </w:tcMar>
            <w:vAlign w:val="center"/>
            <w:hideMark/>
          </w:tcPr>
          <w:p w14:paraId="1AA9A126" w14:textId="77777777" w:rsidR="00DD62A2" w:rsidRPr="00F31680" w:rsidRDefault="00DD62A2" w:rsidP="00792DA8">
            <w:pPr>
              <w:rPr>
                <w:sz w:val="18"/>
                <w:szCs w:val="18"/>
              </w:rPr>
            </w:pPr>
            <w:r w:rsidRPr="00F31680">
              <w:rPr>
                <w:iCs/>
                <w:sz w:val="18"/>
                <w:szCs w:val="18"/>
              </w:rPr>
              <w:t>Muzică</w:t>
            </w:r>
          </w:p>
        </w:tc>
        <w:tc>
          <w:tcPr>
            <w:tcW w:w="1371" w:type="dxa"/>
            <w:tcBorders>
              <w:top w:val="single" w:sz="6" w:space="0" w:color="333333"/>
              <w:left w:val="single" w:sz="6" w:space="0" w:color="333333"/>
              <w:bottom w:val="single" w:sz="6" w:space="0" w:color="333333"/>
              <w:right w:val="single" w:sz="6" w:space="0" w:color="333333"/>
            </w:tcBorders>
            <w:vAlign w:val="center"/>
          </w:tcPr>
          <w:p w14:paraId="7574D0F7" w14:textId="77777777" w:rsidR="00DD62A2" w:rsidRPr="00F31680" w:rsidRDefault="00DD62A2" w:rsidP="00792DA8">
            <w:pPr>
              <w:jc w:val="center"/>
              <w:rPr>
                <w:b/>
                <w:sz w:val="18"/>
                <w:szCs w:val="18"/>
              </w:rPr>
            </w:pPr>
            <w:r w:rsidRPr="00F31680">
              <w:rPr>
                <w:b/>
                <w:sz w:val="18"/>
                <w:szCs w:val="18"/>
              </w:rPr>
              <w:t>3860</w:t>
            </w:r>
          </w:p>
        </w:tc>
      </w:tr>
      <w:tr w:rsidR="00F31680" w:rsidRPr="00F31680" w14:paraId="58FE427D" w14:textId="77777777" w:rsidTr="00DD62A2">
        <w:trPr>
          <w:trHeight w:val="158"/>
          <w:jc w:val="center"/>
        </w:trPr>
        <w:tc>
          <w:tcPr>
            <w:tcW w:w="35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hideMark/>
          </w:tcPr>
          <w:p w14:paraId="102EBCE6" w14:textId="77777777" w:rsidR="00DD62A2" w:rsidRPr="00F31680" w:rsidRDefault="00DD62A2" w:rsidP="00792DA8">
            <w:pPr>
              <w:jc w:val="center"/>
              <w:rPr>
                <w:b/>
                <w:sz w:val="18"/>
              </w:rPr>
            </w:pPr>
            <w:r w:rsidRPr="00F31680">
              <w:rPr>
                <w:b/>
                <w:sz w:val="18"/>
              </w:rPr>
              <w:t>3.</w:t>
            </w:r>
          </w:p>
        </w:tc>
        <w:tc>
          <w:tcPr>
            <w:tcW w:w="187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hideMark/>
          </w:tcPr>
          <w:p w14:paraId="6C118FAE" w14:textId="77777777" w:rsidR="00DD62A2" w:rsidRPr="00F31680" w:rsidRDefault="00DD62A2" w:rsidP="00792DA8">
            <w:pPr>
              <w:jc w:val="center"/>
              <w:rPr>
                <w:b/>
                <w:sz w:val="18"/>
                <w:szCs w:val="18"/>
              </w:rPr>
            </w:pPr>
            <w:r w:rsidRPr="00F31680">
              <w:rPr>
                <w:b/>
                <w:sz w:val="18"/>
                <w:szCs w:val="18"/>
              </w:rPr>
              <w:t>Facultatea de Ştiinţe ale Educaţiei, Științe sociale și Psihologie</w:t>
            </w:r>
          </w:p>
        </w:tc>
        <w:tc>
          <w:tcPr>
            <w:tcW w:w="629"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78C1F507" w14:textId="77777777" w:rsidR="00DD62A2" w:rsidRPr="00F31680" w:rsidRDefault="00DD62A2" w:rsidP="00792DA8">
            <w:pPr>
              <w:jc w:val="center"/>
              <w:rPr>
                <w:sz w:val="18"/>
                <w:szCs w:val="18"/>
              </w:rPr>
            </w:pPr>
            <w:r w:rsidRPr="00F31680">
              <w:rPr>
                <w:b/>
                <w:i/>
                <w:sz w:val="18"/>
                <w:szCs w:val="18"/>
              </w:rPr>
              <w:t>35-0-05</w:t>
            </w:r>
          </w:p>
        </w:tc>
        <w:tc>
          <w:tcPr>
            <w:tcW w:w="2243" w:type="dxa"/>
            <w:tcBorders>
              <w:top w:val="single" w:sz="4" w:space="0" w:color="auto"/>
              <w:left w:val="single" w:sz="4" w:space="0" w:color="auto"/>
              <w:bottom w:val="single" w:sz="4" w:space="0" w:color="auto"/>
              <w:right w:val="single" w:sz="6" w:space="0" w:color="333333"/>
            </w:tcBorders>
            <w:tcMar>
              <w:top w:w="0" w:type="dxa"/>
              <w:left w:w="0" w:type="dxa"/>
              <w:bottom w:w="0" w:type="dxa"/>
              <w:right w:w="0" w:type="dxa"/>
            </w:tcMar>
            <w:vAlign w:val="center"/>
            <w:hideMark/>
          </w:tcPr>
          <w:p w14:paraId="43E20042" w14:textId="77777777" w:rsidR="00DD62A2" w:rsidRPr="00F31680" w:rsidRDefault="00DD62A2" w:rsidP="00792DA8">
            <w:pPr>
              <w:rPr>
                <w:sz w:val="18"/>
                <w:szCs w:val="18"/>
              </w:rPr>
            </w:pPr>
            <w:r w:rsidRPr="00F31680">
              <w:rPr>
                <w:sz w:val="18"/>
                <w:szCs w:val="18"/>
              </w:rPr>
              <w:t>Psihologie</w:t>
            </w:r>
          </w:p>
        </w:tc>
        <w:tc>
          <w:tcPr>
            <w:tcW w:w="26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30C169" w14:textId="77777777" w:rsidR="00DD62A2" w:rsidRPr="00F31680" w:rsidRDefault="00DD62A2" w:rsidP="00792DA8">
            <w:pPr>
              <w:rPr>
                <w:sz w:val="18"/>
                <w:szCs w:val="18"/>
              </w:rPr>
            </w:pPr>
            <w:r w:rsidRPr="00F31680">
              <w:rPr>
                <w:sz w:val="18"/>
                <w:szCs w:val="18"/>
              </w:rPr>
              <w:t>Psihologie</w:t>
            </w:r>
          </w:p>
        </w:tc>
        <w:tc>
          <w:tcPr>
            <w:tcW w:w="1371" w:type="dxa"/>
            <w:tcBorders>
              <w:top w:val="single" w:sz="6" w:space="0" w:color="333333"/>
              <w:left w:val="single" w:sz="6" w:space="0" w:color="333333"/>
              <w:bottom w:val="single" w:sz="6" w:space="0" w:color="333333"/>
              <w:right w:val="single" w:sz="6" w:space="0" w:color="333333"/>
            </w:tcBorders>
            <w:vAlign w:val="center"/>
          </w:tcPr>
          <w:p w14:paraId="295FBDBA" w14:textId="77777777" w:rsidR="00DD62A2" w:rsidRPr="00F31680" w:rsidRDefault="00DD62A2" w:rsidP="00792DA8">
            <w:pPr>
              <w:jc w:val="center"/>
              <w:rPr>
                <w:b/>
                <w:sz w:val="18"/>
                <w:szCs w:val="18"/>
              </w:rPr>
            </w:pPr>
            <w:r w:rsidRPr="00F31680">
              <w:rPr>
                <w:b/>
                <w:sz w:val="18"/>
                <w:szCs w:val="18"/>
              </w:rPr>
              <w:t>3650</w:t>
            </w:r>
          </w:p>
        </w:tc>
      </w:tr>
      <w:tr w:rsidR="00F31680" w:rsidRPr="00F31680" w14:paraId="55C85D1A" w14:textId="77777777" w:rsidTr="00DD62A2">
        <w:trPr>
          <w:trHeight w:val="158"/>
          <w:jc w:val="center"/>
        </w:trPr>
        <w:tc>
          <w:tcPr>
            <w:tcW w:w="352" w:type="dxa"/>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2D499EE9" w14:textId="77777777" w:rsidR="00DD62A2" w:rsidRPr="00F31680" w:rsidRDefault="00DD62A2" w:rsidP="00792DA8">
            <w:pPr>
              <w:jc w:val="center"/>
            </w:pPr>
          </w:p>
        </w:tc>
        <w:tc>
          <w:tcPr>
            <w:tcW w:w="1874" w:type="dxa"/>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7C6220E4" w14:textId="77777777" w:rsidR="00DD62A2" w:rsidRPr="00F31680" w:rsidRDefault="00DD62A2" w:rsidP="00792DA8">
            <w:pPr>
              <w:jc w:val="center"/>
              <w:rPr>
                <w:b/>
                <w:sz w:val="18"/>
                <w:szCs w:val="18"/>
              </w:rPr>
            </w:pPr>
          </w:p>
        </w:tc>
        <w:tc>
          <w:tcPr>
            <w:tcW w:w="629"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14:paraId="5B94B945" w14:textId="77777777" w:rsidR="00DD62A2" w:rsidRPr="00F31680" w:rsidRDefault="00DD62A2" w:rsidP="00792DA8">
            <w:pPr>
              <w:jc w:val="center"/>
              <w:rPr>
                <w:sz w:val="18"/>
                <w:szCs w:val="18"/>
              </w:rPr>
            </w:pPr>
          </w:p>
        </w:tc>
        <w:tc>
          <w:tcPr>
            <w:tcW w:w="2243" w:type="dxa"/>
            <w:tcBorders>
              <w:top w:val="single" w:sz="4" w:space="0" w:color="auto"/>
              <w:left w:val="single" w:sz="4" w:space="0" w:color="auto"/>
              <w:bottom w:val="single" w:sz="4" w:space="0" w:color="auto"/>
              <w:right w:val="single" w:sz="6" w:space="0" w:color="333333"/>
            </w:tcBorders>
            <w:tcMar>
              <w:top w:w="0" w:type="dxa"/>
              <w:left w:w="0" w:type="dxa"/>
              <w:bottom w:w="0" w:type="dxa"/>
              <w:right w:w="0" w:type="dxa"/>
            </w:tcMar>
            <w:vAlign w:val="center"/>
            <w:hideMark/>
          </w:tcPr>
          <w:p w14:paraId="73948260" w14:textId="77777777" w:rsidR="00DD62A2" w:rsidRPr="00F31680" w:rsidRDefault="00DD62A2" w:rsidP="00792DA8">
            <w:pPr>
              <w:rPr>
                <w:sz w:val="18"/>
                <w:szCs w:val="18"/>
              </w:rPr>
            </w:pPr>
            <w:r w:rsidRPr="00F31680">
              <w:rPr>
                <w:sz w:val="18"/>
                <w:szCs w:val="18"/>
              </w:rPr>
              <w:t>Științe ale Educației</w:t>
            </w:r>
          </w:p>
        </w:tc>
        <w:tc>
          <w:tcPr>
            <w:tcW w:w="26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5A95D0" w14:textId="77777777" w:rsidR="00DD62A2" w:rsidRPr="00F31680" w:rsidRDefault="00DD62A2" w:rsidP="00792DA8">
            <w:pPr>
              <w:rPr>
                <w:sz w:val="18"/>
                <w:szCs w:val="18"/>
              </w:rPr>
            </w:pPr>
            <w:r w:rsidRPr="00F31680">
              <w:rPr>
                <w:sz w:val="18"/>
                <w:szCs w:val="18"/>
              </w:rPr>
              <w:t>Pedagogia învăţământului primar şi preşcolar</w:t>
            </w:r>
          </w:p>
        </w:tc>
        <w:tc>
          <w:tcPr>
            <w:tcW w:w="1371" w:type="dxa"/>
            <w:tcBorders>
              <w:top w:val="single" w:sz="6" w:space="0" w:color="333333"/>
              <w:left w:val="single" w:sz="6" w:space="0" w:color="333333"/>
              <w:bottom w:val="single" w:sz="6" w:space="0" w:color="333333"/>
              <w:right w:val="single" w:sz="6" w:space="0" w:color="333333"/>
            </w:tcBorders>
            <w:vAlign w:val="center"/>
          </w:tcPr>
          <w:p w14:paraId="4B3545EC" w14:textId="77777777" w:rsidR="00DD62A2" w:rsidRPr="00F31680" w:rsidRDefault="00DD62A2" w:rsidP="00792DA8">
            <w:pPr>
              <w:jc w:val="center"/>
              <w:rPr>
                <w:b/>
                <w:sz w:val="18"/>
                <w:szCs w:val="18"/>
              </w:rPr>
            </w:pPr>
            <w:r w:rsidRPr="00F31680">
              <w:rPr>
                <w:b/>
                <w:sz w:val="18"/>
                <w:szCs w:val="18"/>
              </w:rPr>
              <w:t>3650</w:t>
            </w:r>
          </w:p>
        </w:tc>
      </w:tr>
    </w:tbl>
    <w:p w14:paraId="02A89DA5" w14:textId="77777777" w:rsidR="00FA365A" w:rsidRPr="00F31680" w:rsidRDefault="00FA365A" w:rsidP="00FA365A">
      <w:pPr>
        <w:tabs>
          <w:tab w:val="left" w:pos="709"/>
        </w:tabs>
        <w:autoSpaceDE w:val="0"/>
        <w:autoSpaceDN w:val="0"/>
        <w:adjustRightInd w:val="0"/>
        <w:jc w:val="center"/>
        <w:rPr>
          <w:b/>
          <w:szCs w:val="28"/>
          <w:u w:val="single"/>
        </w:rPr>
      </w:pPr>
    </w:p>
    <w:p w14:paraId="19B46556" w14:textId="77777777" w:rsidR="00FA365A" w:rsidRPr="00F31680" w:rsidRDefault="00FA365A" w:rsidP="00FA365A">
      <w:pPr>
        <w:tabs>
          <w:tab w:val="left" w:pos="709"/>
        </w:tabs>
        <w:autoSpaceDE w:val="0"/>
        <w:autoSpaceDN w:val="0"/>
        <w:adjustRightInd w:val="0"/>
        <w:rPr>
          <w:b/>
          <w:szCs w:val="28"/>
        </w:rPr>
      </w:pPr>
      <w:r w:rsidRPr="00F31680">
        <w:rPr>
          <w:b/>
          <w:szCs w:val="28"/>
        </w:rPr>
        <w:t xml:space="preserve">4. Taxe de şcolarizare pentru studenții doctoranzi din anii II și III, în anul universitar 2024 – 2025 </w:t>
      </w:r>
    </w:p>
    <w:p w14:paraId="38A05608" w14:textId="77777777" w:rsidR="00FA365A" w:rsidRPr="00F31680" w:rsidRDefault="00FA365A" w:rsidP="00FA365A">
      <w:pPr>
        <w:tabs>
          <w:tab w:val="left" w:pos="708"/>
        </w:tabs>
        <w:autoSpaceDE w:val="0"/>
        <w:autoSpaceDN w:val="0"/>
        <w:adjustRightInd w:val="0"/>
        <w:rPr>
          <w:b/>
          <w:szCs w:val="28"/>
          <w:u w:val="single"/>
        </w:rPr>
      </w:pPr>
    </w:p>
    <w:tbl>
      <w:tblPr>
        <w:tblW w:w="9082" w:type="dxa"/>
        <w:jc w:val="center"/>
        <w:tblCellMar>
          <w:top w:w="15" w:type="dxa"/>
          <w:left w:w="15" w:type="dxa"/>
          <w:bottom w:w="15" w:type="dxa"/>
          <w:right w:w="15" w:type="dxa"/>
        </w:tblCellMar>
        <w:tblLook w:val="04A0" w:firstRow="1" w:lastRow="0" w:firstColumn="1" w:lastColumn="0" w:noHBand="0" w:noVBand="1"/>
      </w:tblPr>
      <w:tblGrid>
        <w:gridCol w:w="402"/>
        <w:gridCol w:w="7229"/>
        <w:gridCol w:w="1451"/>
      </w:tblGrid>
      <w:tr w:rsidR="00F31680" w:rsidRPr="00F31680" w14:paraId="7AC17331" w14:textId="77777777" w:rsidTr="00DD62A2">
        <w:trPr>
          <w:trHeight w:val="464"/>
          <w:jc w:val="center"/>
        </w:trPr>
        <w:tc>
          <w:tcPr>
            <w:tcW w:w="402" w:type="dxa"/>
            <w:tcBorders>
              <w:top w:val="single" w:sz="6" w:space="0" w:color="333333"/>
              <w:left w:val="single" w:sz="6" w:space="0" w:color="333333"/>
              <w:bottom w:val="single" w:sz="6" w:space="0" w:color="333333"/>
              <w:right w:val="single" w:sz="6" w:space="0" w:color="333333"/>
            </w:tcBorders>
            <w:shd w:val="clear" w:color="auto" w:fill="D9D9D9"/>
            <w:tcMar>
              <w:top w:w="0" w:type="dxa"/>
              <w:left w:w="0" w:type="dxa"/>
              <w:bottom w:w="0" w:type="dxa"/>
              <w:right w:w="0" w:type="dxa"/>
            </w:tcMar>
            <w:vAlign w:val="center"/>
            <w:hideMark/>
          </w:tcPr>
          <w:p w14:paraId="7A114DD0" w14:textId="77777777" w:rsidR="00DD62A2" w:rsidRPr="00F31680" w:rsidRDefault="00DD62A2" w:rsidP="00792DA8">
            <w:pPr>
              <w:jc w:val="center"/>
              <w:rPr>
                <w:b/>
              </w:rPr>
            </w:pPr>
            <w:r w:rsidRPr="00F31680">
              <w:rPr>
                <w:b/>
              </w:rPr>
              <w:t>Nr. crt.</w:t>
            </w:r>
          </w:p>
        </w:tc>
        <w:tc>
          <w:tcPr>
            <w:tcW w:w="7229" w:type="dxa"/>
            <w:tcBorders>
              <w:top w:val="single" w:sz="6" w:space="0" w:color="333333"/>
              <w:left w:val="single" w:sz="6" w:space="0" w:color="333333"/>
              <w:bottom w:val="single" w:sz="6" w:space="0" w:color="333333"/>
              <w:right w:val="single" w:sz="6" w:space="0" w:color="333333"/>
            </w:tcBorders>
            <w:shd w:val="clear" w:color="auto" w:fill="D9D9D9"/>
            <w:tcMar>
              <w:top w:w="0" w:type="dxa"/>
              <w:left w:w="0" w:type="dxa"/>
              <w:bottom w:w="0" w:type="dxa"/>
              <w:right w:w="0" w:type="dxa"/>
            </w:tcMar>
            <w:vAlign w:val="center"/>
            <w:hideMark/>
          </w:tcPr>
          <w:p w14:paraId="04E32DC3" w14:textId="77777777" w:rsidR="00DD62A2" w:rsidRPr="00F31680" w:rsidRDefault="00DD62A2" w:rsidP="00792DA8">
            <w:pPr>
              <w:jc w:val="center"/>
              <w:rPr>
                <w:b/>
              </w:rPr>
            </w:pPr>
            <w:r w:rsidRPr="00F31680">
              <w:rPr>
                <w:b/>
              </w:rPr>
              <w:t>Denumirea taxei</w:t>
            </w:r>
          </w:p>
        </w:tc>
        <w:tc>
          <w:tcPr>
            <w:tcW w:w="1451" w:type="dxa"/>
            <w:tcBorders>
              <w:top w:val="single" w:sz="6" w:space="0" w:color="333333"/>
              <w:left w:val="single" w:sz="6" w:space="0" w:color="333333"/>
              <w:bottom w:val="single" w:sz="6" w:space="0" w:color="333333"/>
              <w:right w:val="single" w:sz="6" w:space="0" w:color="333333"/>
            </w:tcBorders>
            <w:shd w:val="clear" w:color="auto" w:fill="D9D9D9"/>
          </w:tcPr>
          <w:p w14:paraId="5AEE15A6" w14:textId="77777777" w:rsidR="00DD62A2" w:rsidRPr="00F31680" w:rsidRDefault="00DD62A2" w:rsidP="00792DA8">
            <w:pPr>
              <w:jc w:val="center"/>
              <w:rPr>
                <w:b/>
                <w:bCs/>
              </w:rPr>
            </w:pPr>
            <w:r w:rsidRPr="00F31680">
              <w:rPr>
                <w:b/>
                <w:bCs/>
                <w:sz w:val="18"/>
                <w:szCs w:val="18"/>
              </w:rPr>
              <w:t>Valoarea indexată a taxei</w:t>
            </w:r>
          </w:p>
        </w:tc>
      </w:tr>
      <w:tr w:rsidR="00F31680" w:rsidRPr="00F31680" w14:paraId="24FE772C" w14:textId="77777777" w:rsidTr="00DD62A2">
        <w:trPr>
          <w:trHeight w:val="158"/>
          <w:jc w:val="center"/>
        </w:trPr>
        <w:tc>
          <w:tcPr>
            <w:tcW w:w="40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6A6D2299" w14:textId="77777777" w:rsidR="00DD62A2" w:rsidRPr="00F31680" w:rsidRDefault="00DD62A2" w:rsidP="00FA365A">
            <w:pPr>
              <w:numPr>
                <w:ilvl w:val="0"/>
                <w:numId w:val="21"/>
              </w:numPr>
              <w:jc w:val="center"/>
              <w:rPr>
                <w:b/>
                <w:sz w:val="18"/>
              </w:rPr>
            </w:pPr>
          </w:p>
        </w:tc>
        <w:tc>
          <w:tcPr>
            <w:tcW w:w="7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7D534E6" w14:textId="77777777" w:rsidR="00DD62A2" w:rsidRPr="00F31680" w:rsidRDefault="00DD62A2" w:rsidP="00792DA8">
            <w:pPr>
              <w:rPr>
                <w:sz w:val="18"/>
                <w:szCs w:val="18"/>
              </w:rPr>
            </w:pPr>
            <w:r w:rsidRPr="00F31680">
              <w:rPr>
                <w:sz w:val="18"/>
                <w:szCs w:val="18"/>
              </w:rPr>
              <w:t>Taxă școlarizare în cadrul domeniului: Biologie, Informatică, Matematică</w:t>
            </w:r>
          </w:p>
        </w:tc>
        <w:tc>
          <w:tcPr>
            <w:tcW w:w="1451" w:type="dxa"/>
            <w:tcBorders>
              <w:top w:val="single" w:sz="6" w:space="0" w:color="333333"/>
              <w:left w:val="single" w:sz="6" w:space="0" w:color="333333"/>
              <w:bottom w:val="single" w:sz="6" w:space="0" w:color="333333"/>
              <w:right w:val="single" w:sz="6" w:space="0" w:color="333333"/>
            </w:tcBorders>
            <w:vAlign w:val="center"/>
          </w:tcPr>
          <w:p w14:paraId="50F01264" w14:textId="77777777" w:rsidR="00DD62A2" w:rsidRPr="00F31680" w:rsidRDefault="00DD62A2" w:rsidP="00792DA8">
            <w:pPr>
              <w:jc w:val="center"/>
              <w:rPr>
                <w:b/>
                <w:sz w:val="18"/>
                <w:szCs w:val="18"/>
              </w:rPr>
            </w:pPr>
            <w:r w:rsidRPr="00F31680">
              <w:rPr>
                <w:b/>
                <w:sz w:val="18"/>
                <w:szCs w:val="18"/>
              </w:rPr>
              <w:t>5220</w:t>
            </w:r>
          </w:p>
        </w:tc>
      </w:tr>
      <w:tr w:rsidR="00F31680" w:rsidRPr="00F31680" w14:paraId="0656CD18" w14:textId="77777777" w:rsidTr="00DD62A2">
        <w:trPr>
          <w:trHeight w:val="158"/>
          <w:jc w:val="center"/>
        </w:trPr>
        <w:tc>
          <w:tcPr>
            <w:tcW w:w="40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12E9B97" w14:textId="77777777" w:rsidR="00DD62A2" w:rsidRPr="00F31680" w:rsidRDefault="00DD62A2" w:rsidP="00FA365A">
            <w:pPr>
              <w:numPr>
                <w:ilvl w:val="0"/>
                <w:numId w:val="21"/>
              </w:numPr>
              <w:jc w:val="center"/>
              <w:rPr>
                <w:b/>
                <w:sz w:val="18"/>
              </w:rPr>
            </w:pPr>
          </w:p>
        </w:tc>
        <w:tc>
          <w:tcPr>
            <w:tcW w:w="7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413CA13" w14:textId="77777777" w:rsidR="00DD62A2" w:rsidRPr="00F31680" w:rsidRDefault="00DD62A2" w:rsidP="00792DA8">
            <w:pPr>
              <w:rPr>
                <w:sz w:val="18"/>
                <w:szCs w:val="18"/>
              </w:rPr>
            </w:pPr>
            <w:r w:rsidRPr="00F31680">
              <w:rPr>
                <w:sz w:val="18"/>
                <w:szCs w:val="18"/>
              </w:rPr>
              <w:t>Taxă școlarizare în cadrul domeniului: Filologie</w:t>
            </w:r>
          </w:p>
        </w:tc>
        <w:tc>
          <w:tcPr>
            <w:tcW w:w="1451" w:type="dxa"/>
            <w:tcBorders>
              <w:top w:val="single" w:sz="6" w:space="0" w:color="333333"/>
              <w:left w:val="single" w:sz="6" w:space="0" w:color="333333"/>
              <w:bottom w:val="single" w:sz="6" w:space="0" w:color="333333"/>
              <w:right w:val="single" w:sz="6" w:space="0" w:color="333333"/>
            </w:tcBorders>
            <w:vAlign w:val="center"/>
          </w:tcPr>
          <w:p w14:paraId="42746516" w14:textId="77777777" w:rsidR="00DD62A2" w:rsidRPr="00F31680" w:rsidRDefault="00DD62A2" w:rsidP="00792DA8">
            <w:pPr>
              <w:jc w:val="center"/>
              <w:rPr>
                <w:b/>
                <w:sz w:val="18"/>
                <w:szCs w:val="18"/>
              </w:rPr>
            </w:pPr>
            <w:r w:rsidRPr="00F31680">
              <w:rPr>
                <w:b/>
                <w:sz w:val="18"/>
                <w:szCs w:val="18"/>
              </w:rPr>
              <w:t>5740</w:t>
            </w:r>
          </w:p>
        </w:tc>
      </w:tr>
      <w:tr w:rsidR="00F31680" w:rsidRPr="00F31680" w14:paraId="575D4A5C" w14:textId="77777777" w:rsidTr="00DD62A2">
        <w:trPr>
          <w:trHeight w:val="158"/>
          <w:jc w:val="center"/>
        </w:trPr>
        <w:tc>
          <w:tcPr>
            <w:tcW w:w="40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B06CBDD" w14:textId="77777777" w:rsidR="00DD62A2" w:rsidRPr="00F31680" w:rsidRDefault="00DD62A2" w:rsidP="00FA365A">
            <w:pPr>
              <w:numPr>
                <w:ilvl w:val="0"/>
                <w:numId w:val="21"/>
              </w:numPr>
              <w:jc w:val="center"/>
              <w:rPr>
                <w:b/>
                <w:sz w:val="18"/>
              </w:rPr>
            </w:pPr>
          </w:p>
        </w:tc>
        <w:tc>
          <w:tcPr>
            <w:tcW w:w="7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EC7B553" w14:textId="77777777" w:rsidR="00DD62A2" w:rsidRPr="00F31680" w:rsidRDefault="00DD62A2" w:rsidP="00792DA8">
            <w:pPr>
              <w:rPr>
                <w:sz w:val="18"/>
                <w:szCs w:val="18"/>
              </w:rPr>
            </w:pPr>
            <w:r w:rsidRPr="00F31680">
              <w:rPr>
                <w:sz w:val="18"/>
                <w:szCs w:val="18"/>
              </w:rPr>
              <w:t>Taxă de școlarizare în cadrul domeniului: Ingineria autovehiculelor, Ingineria materialelor, Inginerie industrială, Inginerie mecanică, Inginerie electronică, telecomunicații și tehnologii informaționale</w:t>
            </w:r>
          </w:p>
        </w:tc>
        <w:tc>
          <w:tcPr>
            <w:tcW w:w="1451" w:type="dxa"/>
            <w:tcBorders>
              <w:top w:val="single" w:sz="6" w:space="0" w:color="333333"/>
              <w:left w:val="single" w:sz="6" w:space="0" w:color="333333"/>
              <w:bottom w:val="single" w:sz="6" w:space="0" w:color="333333"/>
              <w:right w:val="single" w:sz="6" w:space="0" w:color="333333"/>
            </w:tcBorders>
            <w:vAlign w:val="center"/>
          </w:tcPr>
          <w:p w14:paraId="1D1C07A0" w14:textId="77777777" w:rsidR="00DD62A2" w:rsidRPr="00F31680" w:rsidRDefault="00DD62A2" w:rsidP="00792DA8">
            <w:pPr>
              <w:jc w:val="center"/>
              <w:rPr>
                <w:b/>
                <w:sz w:val="18"/>
                <w:szCs w:val="18"/>
              </w:rPr>
            </w:pPr>
            <w:r w:rsidRPr="00F31680">
              <w:rPr>
                <w:b/>
                <w:sz w:val="18"/>
                <w:szCs w:val="18"/>
              </w:rPr>
              <w:t>6260</w:t>
            </w:r>
          </w:p>
        </w:tc>
      </w:tr>
      <w:tr w:rsidR="00F31680" w:rsidRPr="00F31680" w14:paraId="4D926467" w14:textId="77777777" w:rsidTr="00DD62A2">
        <w:trPr>
          <w:trHeight w:val="158"/>
          <w:jc w:val="center"/>
        </w:trPr>
        <w:tc>
          <w:tcPr>
            <w:tcW w:w="40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0FA7EF8" w14:textId="77777777" w:rsidR="00DD62A2" w:rsidRPr="00F31680" w:rsidRDefault="00DD62A2" w:rsidP="00FA365A">
            <w:pPr>
              <w:numPr>
                <w:ilvl w:val="0"/>
                <w:numId w:val="21"/>
              </w:numPr>
              <w:jc w:val="center"/>
              <w:rPr>
                <w:b/>
                <w:sz w:val="18"/>
              </w:rPr>
            </w:pPr>
          </w:p>
        </w:tc>
        <w:tc>
          <w:tcPr>
            <w:tcW w:w="7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4E5B7E1" w14:textId="77777777" w:rsidR="00DD62A2" w:rsidRPr="00F31680" w:rsidRDefault="00DD62A2" w:rsidP="00792DA8">
            <w:pPr>
              <w:rPr>
                <w:sz w:val="18"/>
                <w:szCs w:val="18"/>
              </w:rPr>
            </w:pPr>
            <w:r w:rsidRPr="00F31680">
              <w:rPr>
                <w:sz w:val="18"/>
                <w:szCs w:val="18"/>
              </w:rPr>
              <w:t xml:space="preserve">Taxă școlarizare în cadrul domeniului: </w:t>
            </w:r>
            <w:r w:rsidRPr="00F31680">
              <w:rPr>
                <w:noProof/>
                <w:sz w:val="18"/>
                <w:szCs w:val="18"/>
              </w:rPr>
              <w:t>Știința Sportului și Educație Fizică</w:t>
            </w:r>
          </w:p>
        </w:tc>
        <w:tc>
          <w:tcPr>
            <w:tcW w:w="1451" w:type="dxa"/>
            <w:tcBorders>
              <w:top w:val="single" w:sz="6" w:space="0" w:color="333333"/>
              <w:left w:val="single" w:sz="6" w:space="0" w:color="333333"/>
              <w:bottom w:val="single" w:sz="6" w:space="0" w:color="333333"/>
              <w:right w:val="single" w:sz="6" w:space="0" w:color="333333"/>
            </w:tcBorders>
            <w:vAlign w:val="center"/>
          </w:tcPr>
          <w:p w14:paraId="685CDCE0" w14:textId="77777777" w:rsidR="00DD62A2" w:rsidRPr="00F31680" w:rsidRDefault="00DD62A2" w:rsidP="00792DA8">
            <w:pPr>
              <w:jc w:val="center"/>
              <w:rPr>
                <w:b/>
                <w:sz w:val="18"/>
                <w:szCs w:val="18"/>
              </w:rPr>
            </w:pPr>
            <w:r w:rsidRPr="00F31680">
              <w:rPr>
                <w:b/>
                <w:sz w:val="18"/>
                <w:szCs w:val="18"/>
              </w:rPr>
              <w:t>7300</w:t>
            </w:r>
          </w:p>
        </w:tc>
      </w:tr>
    </w:tbl>
    <w:p w14:paraId="042293E5" w14:textId="77777777" w:rsidR="00FA365A" w:rsidRPr="00F31680" w:rsidRDefault="00FA365A" w:rsidP="00FA365A">
      <w:pPr>
        <w:autoSpaceDE w:val="0"/>
        <w:autoSpaceDN w:val="0"/>
        <w:adjustRightInd w:val="0"/>
        <w:rPr>
          <w:b/>
          <w:u w:val="single"/>
        </w:rPr>
      </w:pPr>
    </w:p>
    <w:p w14:paraId="68F80B5C" w14:textId="4AB404B0" w:rsidR="00FA365A" w:rsidRPr="00F31680" w:rsidRDefault="00FA365A" w:rsidP="009848BD">
      <w:pPr>
        <w:pStyle w:val="Listparagraf"/>
        <w:numPr>
          <w:ilvl w:val="0"/>
          <w:numId w:val="21"/>
        </w:numPr>
        <w:autoSpaceDE w:val="0"/>
        <w:autoSpaceDN w:val="0"/>
        <w:adjustRightInd w:val="0"/>
        <w:ind w:hanging="218"/>
        <w:rPr>
          <w:b/>
          <w:bCs/>
          <w:sz w:val="18"/>
          <w:szCs w:val="18"/>
        </w:rPr>
      </w:pPr>
      <w:r w:rsidRPr="00F31680">
        <w:rPr>
          <w:b/>
          <w:bCs/>
          <w:sz w:val="18"/>
          <w:szCs w:val="18"/>
        </w:rPr>
        <w:t xml:space="preserve">Taxe de şcolarizare pentru </w:t>
      </w:r>
      <w:r w:rsidR="00F31680" w:rsidRPr="00F31680">
        <w:rPr>
          <w:b/>
          <w:bCs/>
          <w:sz w:val="18"/>
          <w:szCs w:val="18"/>
        </w:rPr>
        <w:t xml:space="preserve">studenții din anii de studiu II și III, pentru </w:t>
      </w:r>
      <w:r w:rsidRPr="00F31680">
        <w:rPr>
          <w:b/>
          <w:bCs/>
          <w:sz w:val="18"/>
          <w:szCs w:val="18"/>
        </w:rPr>
        <w:t>programele din cadrul Colegiului Terțiar Nonuniversitar</w:t>
      </w:r>
      <w:r w:rsidR="00F31680" w:rsidRPr="00F31680">
        <w:rPr>
          <w:b/>
          <w:bCs/>
          <w:sz w:val="18"/>
          <w:szCs w:val="18"/>
        </w:rPr>
        <w:t>,</w:t>
      </w:r>
      <w:r w:rsidR="009848BD" w:rsidRPr="00F31680">
        <w:rPr>
          <w:b/>
          <w:bCs/>
          <w:sz w:val="18"/>
          <w:szCs w:val="18"/>
        </w:rPr>
        <w:t xml:space="preserve"> </w:t>
      </w:r>
      <w:r w:rsidRPr="00F31680">
        <w:rPr>
          <w:b/>
          <w:bCs/>
          <w:sz w:val="18"/>
          <w:szCs w:val="18"/>
        </w:rPr>
        <w:t xml:space="preserve">în anul universitar 2024 – 2025 </w:t>
      </w:r>
    </w:p>
    <w:p w14:paraId="2A931675" w14:textId="77777777" w:rsidR="00FA365A" w:rsidRPr="00F31680" w:rsidRDefault="00FA365A" w:rsidP="00FA365A">
      <w:pPr>
        <w:tabs>
          <w:tab w:val="left" w:pos="709"/>
        </w:tabs>
        <w:autoSpaceDE w:val="0"/>
        <w:autoSpaceDN w:val="0"/>
        <w:adjustRightInd w:val="0"/>
        <w:rPr>
          <w:b/>
        </w:rPr>
      </w:pPr>
    </w:p>
    <w:p w14:paraId="67D157CD" w14:textId="77777777" w:rsidR="00FA365A" w:rsidRPr="00F31680" w:rsidRDefault="00FA365A" w:rsidP="00FA365A">
      <w:pPr>
        <w:tabs>
          <w:tab w:val="left" w:pos="709"/>
        </w:tabs>
        <w:autoSpaceDE w:val="0"/>
        <w:autoSpaceDN w:val="0"/>
        <w:adjustRightInd w:val="0"/>
        <w:jc w:val="center"/>
        <w:rPr>
          <w:b/>
          <w:sz w:val="4"/>
          <w:szCs w:val="28"/>
        </w:rPr>
      </w:pP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2259"/>
        <w:gridCol w:w="988"/>
        <w:gridCol w:w="3645"/>
        <w:gridCol w:w="1663"/>
      </w:tblGrid>
      <w:tr w:rsidR="00F31680" w:rsidRPr="00F31680" w14:paraId="5BB7E3B4" w14:textId="77777777" w:rsidTr="00DD62A2">
        <w:trPr>
          <w:tblHeader/>
          <w:jc w:val="center"/>
        </w:trPr>
        <w:tc>
          <w:tcPr>
            <w:tcW w:w="358" w:type="dxa"/>
            <w:shd w:val="clear" w:color="auto" w:fill="D9D9D9"/>
            <w:tcMar>
              <w:left w:w="0" w:type="dxa"/>
              <w:right w:w="0" w:type="dxa"/>
            </w:tcMar>
            <w:vAlign w:val="center"/>
          </w:tcPr>
          <w:p w14:paraId="65223062" w14:textId="77777777" w:rsidR="00DD62A2" w:rsidRPr="00F31680" w:rsidRDefault="00DD62A2" w:rsidP="00792DA8">
            <w:pPr>
              <w:jc w:val="center"/>
              <w:rPr>
                <w:b/>
              </w:rPr>
            </w:pPr>
            <w:r w:rsidRPr="00F31680">
              <w:rPr>
                <w:b/>
              </w:rPr>
              <w:t>Nr. crt.</w:t>
            </w:r>
          </w:p>
        </w:tc>
        <w:tc>
          <w:tcPr>
            <w:tcW w:w="2259" w:type="dxa"/>
            <w:shd w:val="clear" w:color="auto" w:fill="D9D9D9"/>
            <w:tcMar>
              <w:left w:w="0" w:type="dxa"/>
              <w:right w:w="0" w:type="dxa"/>
            </w:tcMar>
            <w:vAlign w:val="center"/>
          </w:tcPr>
          <w:p w14:paraId="6BA7026E" w14:textId="77777777" w:rsidR="00DD62A2" w:rsidRPr="00F31680" w:rsidRDefault="00DD62A2" w:rsidP="00792DA8">
            <w:pPr>
              <w:jc w:val="center"/>
              <w:rPr>
                <w:b/>
              </w:rPr>
            </w:pPr>
            <w:r w:rsidRPr="00F31680">
              <w:rPr>
                <w:b/>
              </w:rPr>
              <w:t xml:space="preserve">Domeniul de studii </w:t>
            </w:r>
          </w:p>
        </w:tc>
        <w:tc>
          <w:tcPr>
            <w:tcW w:w="988" w:type="dxa"/>
            <w:shd w:val="clear" w:color="auto" w:fill="D9D9D9"/>
            <w:tcMar>
              <w:left w:w="0" w:type="dxa"/>
              <w:right w:w="0" w:type="dxa"/>
            </w:tcMar>
            <w:vAlign w:val="center"/>
          </w:tcPr>
          <w:p w14:paraId="01152635" w14:textId="77777777" w:rsidR="00DD62A2" w:rsidRPr="00F31680" w:rsidRDefault="00DD62A2" w:rsidP="00792DA8">
            <w:pPr>
              <w:jc w:val="center"/>
              <w:rPr>
                <w:b/>
              </w:rPr>
            </w:pPr>
            <w:r w:rsidRPr="00F31680">
              <w:rPr>
                <w:b/>
              </w:rPr>
              <w:t>Forma de învăţământ</w:t>
            </w:r>
          </w:p>
        </w:tc>
        <w:tc>
          <w:tcPr>
            <w:tcW w:w="3645" w:type="dxa"/>
            <w:shd w:val="clear" w:color="auto" w:fill="D9D9D9"/>
            <w:tcMar>
              <w:left w:w="0" w:type="dxa"/>
              <w:right w:w="0" w:type="dxa"/>
            </w:tcMar>
            <w:vAlign w:val="center"/>
          </w:tcPr>
          <w:p w14:paraId="236776A1" w14:textId="77777777" w:rsidR="00DD62A2" w:rsidRPr="00F31680" w:rsidRDefault="00DD62A2" w:rsidP="00792DA8">
            <w:pPr>
              <w:jc w:val="center"/>
              <w:rPr>
                <w:b/>
              </w:rPr>
            </w:pPr>
            <w:r w:rsidRPr="00F31680">
              <w:rPr>
                <w:b/>
              </w:rPr>
              <w:t>Programul de studii</w:t>
            </w:r>
          </w:p>
        </w:tc>
        <w:tc>
          <w:tcPr>
            <w:tcW w:w="1663" w:type="dxa"/>
            <w:shd w:val="clear" w:color="auto" w:fill="D9D9D9"/>
          </w:tcPr>
          <w:p w14:paraId="5A2F17FB" w14:textId="77777777" w:rsidR="00DD62A2" w:rsidRPr="00F31680" w:rsidRDefault="00DD62A2" w:rsidP="00792DA8">
            <w:pPr>
              <w:jc w:val="center"/>
              <w:rPr>
                <w:b/>
                <w:bCs/>
              </w:rPr>
            </w:pPr>
            <w:r w:rsidRPr="00F31680">
              <w:rPr>
                <w:b/>
                <w:bCs/>
                <w:sz w:val="18"/>
                <w:szCs w:val="18"/>
              </w:rPr>
              <w:t>Valoarea indexată a taxei</w:t>
            </w:r>
          </w:p>
        </w:tc>
      </w:tr>
      <w:tr w:rsidR="00F31680" w:rsidRPr="00F31680" w14:paraId="4547ABC0" w14:textId="77777777" w:rsidTr="00F31680">
        <w:trPr>
          <w:tblHeader/>
          <w:jc w:val="center"/>
        </w:trPr>
        <w:tc>
          <w:tcPr>
            <w:tcW w:w="358" w:type="dxa"/>
            <w:shd w:val="clear" w:color="auto" w:fill="auto"/>
            <w:tcMar>
              <w:left w:w="0" w:type="dxa"/>
              <w:right w:w="0" w:type="dxa"/>
            </w:tcMar>
            <w:vAlign w:val="center"/>
          </w:tcPr>
          <w:p w14:paraId="38A76355" w14:textId="77777777" w:rsidR="00DD62A2" w:rsidRPr="00F31680" w:rsidRDefault="00DD62A2" w:rsidP="00FA365A">
            <w:pPr>
              <w:pStyle w:val="Listparagraf"/>
              <w:numPr>
                <w:ilvl w:val="0"/>
                <w:numId w:val="20"/>
              </w:numPr>
              <w:ind w:left="0" w:firstLine="0"/>
              <w:jc w:val="center"/>
              <w:rPr>
                <w:b/>
                <w:sz w:val="18"/>
                <w:szCs w:val="18"/>
              </w:rPr>
            </w:pPr>
          </w:p>
        </w:tc>
        <w:tc>
          <w:tcPr>
            <w:tcW w:w="2259" w:type="dxa"/>
            <w:shd w:val="clear" w:color="auto" w:fill="auto"/>
            <w:tcMar>
              <w:left w:w="0" w:type="dxa"/>
              <w:right w:w="0" w:type="dxa"/>
            </w:tcMar>
            <w:vAlign w:val="center"/>
          </w:tcPr>
          <w:p w14:paraId="089A7FC9" w14:textId="77777777" w:rsidR="00DD62A2" w:rsidRPr="00F31680" w:rsidRDefault="00DD62A2" w:rsidP="00792DA8">
            <w:pPr>
              <w:rPr>
                <w:sz w:val="18"/>
                <w:szCs w:val="18"/>
              </w:rPr>
            </w:pPr>
            <w:r w:rsidRPr="00F31680">
              <w:rPr>
                <w:sz w:val="18"/>
                <w:szCs w:val="18"/>
              </w:rPr>
              <w:t>Sănătate și asistență pedagogică</w:t>
            </w:r>
          </w:p>
        </w:tc>
        <w:tc>
          <w:tcPr>
            <w:tcW w:w="988" w:type="dxa"/>
            <w:shd w:val="clear" w:color="auto" w:fill="auto"/>
            <w:tcMar>
              <w:left w:w="0" w:type="dxa"/>
              <w:right w:w="0" w:type="dxa"/>
            </w:tcMar>
            <w:vAlign w:val="center"/>
          </w:tcPr>
          <w:p w14:paraId="2A24F592" w14:textId="77777777" w:rsidR="00DD62A2" w:rsidRPr="00F31680" w:rsidRDefault="00DD62A2" w:rsidP="00792DA8">
            <w:pPr>
              <w:rPr>
                <w:sz w:val="18"/>
                <w:szCs w:val="18"/>
              </w:rPr>
            </w:pPr>
            <w:r w:rsidRPr="00F31680">
              <w:rPr>
                <w:sz w:val="18"/>
                <w:szCs w:val="18"/>
              </w:rPr>
              <w:t>IF/3 ani</w:t>
            </w:r>
          </w:p>
        </w:tc>
        <w:tc>
          <w:tcPr>
            <w:tcW w:w="3645" w:type="dxa"/>
            <w:shd w:val="clear" w:color="auto" w:fill="auto"/>
            <w:tcMar>
              <w:left w:w="0" w:type="dxa"/>
              <w:right w:w="0" w:type="dxa"/>
            </w:tcMar>
            <w:vAlign w:val="center"/>
          </w:tcPr>
          <w:p w14:paraId="66EDBAAD" w14:textId="77777777" w:rsidR="00DD62A2" w:rsidRPr="00F31680" w:rsidRDefault="00DD62A2" w:rsidP="00792DA8">
            <w:pPr>
              <w:rPr>
                <w:b/>
                <w:sz w:val="18"/>
                <w:szCs w:val="18"/>
              </w:rPr>
            </w:pPr>
            <w:r w:rsidRPr="00F31680">
              <w:rPr>
                <w:sz w:val="18"/>
                <w:szCs w:val="18"/>
              </w:rPr>
              <w:t>Asistent medical generalist</w:t>
            </w:r>
          </w:p>
        </w:tc>
        <w:tc>
          <w:tcPr>
            <w:tcW w:w="1663" w:type="dxa"/>
            <w:vAlign w:val="center"/>
          </w:tcPr>
          <w:p w14:paraId="57AA8F48" w14:textId="4BFE2366" w:rsidR="00DD62A2" w:rsidRPr="00F31680" w:rsidRDefault="00F31680" w:rsidP="00F31680">
            <w:pPr>
              <w:jc w:val="center"/>
              <w:rPr>
                <w:b/>
                <w:sz w:val="18"/>
                <w:szCs w:val="18"/>
              </w:rPr>
            </w:pPr>
            <w:r w:rsidRPr="00F31680">
              <w:rPr>
                <w:b/>
                <w:sz w:val="18"/>
                <w:szCs w:val="18"/>
              </w:rPr>
              <w:t>2700</w:t>
            </w:r>
          </w:p>
        </w:tc>
      </w:tr>
      <w:tr w:rsidR="00F31680" w:rsidRPr="00F31680" w14:paraId="2EE13CE5" w14:textId="77777777" w:rsidTr="00DD62A2">
        <w:trPr>
          <w:tblHeader/>
          <w:jc w:val="center"/>
        </w:trPr>
        <w:tc>
          <w:tcPr>
            <w:tcW w:w="358" w:type="dxa"/>
            <w:shd w:val="clear" w:color="auto" w:fill="auto"/>
            <w:tcMar>
              <w:left w:w="0" w:type="dxa"/>
              <w:right w:w="0" w:type="dxa"/>
            </w:tcMar>
            <w:vAlign w:val="center"/>
          </w:tcPr>
          <w:p w14:paraId="6994C27C" w14:textId="77777777" w:rsidR="00DD62A2" w:rsidRPr="00F31680" w:rsidRDefault="00DD62A2" w:rsidP="00FA365A">
            <w:pPr>
              <w:pStyle w:val="Listparagraf"/>
              <w:numPr>
                <w:ilvl w:val="0"/>
                <w:numId w:val="20"/>
              </w:numPr>
              <w:ind w:left="0" w:firstLine="0"/>
              <w:jc w:val="center"/>
              <w:rPr>
                <w:b/>
                <w:sz w:val="18"/>
                <w:szCs w:val="18"/>
              </w:rPr>
            </w:pPr>
          </w:p>
        </w:tc>
        <w:tc>
          <w:tcPr>
            <w:tcW w:w="2259" w:type="dxa"/>
            <w:shd w:val="clear" w:color="auto" w:fill="auto"/>
            <w:tcMar>
              <w:left w:w="0" w:type="dxa"/>
              <w:right w:w="0" w:type="dxa"/>
            </w:tcMar>
            <w:vAlign w:val="center"/>
          </w:tcPr>
          <w:p w14:paraId="0AF5F1CE" w14:textId="77777777" w:rsidR="00DD62A2" w:rsidRPr="00F31680" w:rsidRDefault="00DD62A2" w:rsidP="00792DA8">
            <w:pPr>
              <w:rPr>
                <w:sz w:val="18"/>
                <w:szCs w:val="18"/>
              </w:rPr>
            </w:pPr>
            <w:r w:rsidRPr="00F31680">
              <w:rPr>
                <w:sz w:val="18"/>
                <w:szCs w:val="18"/>
              </w:rPr>
              <w:t>Informatică</w:t>
            </w:r>
          </w:p>
        </w:tc>
        <w:tc>
          <w:tcPr>
            <w:tcW w:w="988" w:type="dxa"/>
            <w:shd w:val="clear" w:color="auto" w:fill="auto"/>
            <w:tcMar>
              <w:left w:w="0" w:type="dxa"/>
              <w:right w:w="0" w:type="dxa"/>
            </w:tcMar>
            <w:vAlign w:val="center"/>
          </w:tcPr>
          <w:p w14:paraId="184A2EC0" w14:textId="77777777" w:rsidR="00DD62A2" w:rsidRPr="00F31680" w:rsidRDefault="00DD62A2" w:rsidP="00792DA8">
            <w:pPr>
              <w:rPr>
                <w:b/>
                <w:sz w:val="18"/>
                <w:szCs w:val="18"/>
              </w:rPr>
            </w:pPr>
            <w:r w:rsidRPr="00F31680">
              <w:rPr>
                <w:sz w:val="18"/>
                <w:szCs w:val="18"/>
              </w:rPr>
              <w:t>IF/1,5 ani</w:t>
            </w:r>
          </w:p>
        </w:tc>
        <w:tc>
          <w:tcPr>
            <w:tcW w:w="3645" w:type="dxa"/>
            <w:shd w:val="clear" w:color="auto" w:fill="auto"/>
            <w:tcMar>
              <w:left w:w="0" w:type="dxa"/>
              <w:right w:w="0" w:type="dxa"/>
            </w:tcMar>
            <w:vAlign w:val="center"/>
          </w:tcPr>
          <w:p w14:paraId="70F03717" w14:textId="77777777" w:rsidR="00DD62A2" w:rsidRPr="00F31680" w:rsidRDefault="00DD62A2" w:rsidP="00792DA8">
            <w:pPr>
              <w:rPr>
                <w:b/>
                <w:sz w:val="18"/>
                <w:szCs w:val="18"/>
              </w:rPr>
            </w:pPr>
            <w:r w:rsidRPr="00F31680">
              <w:rPr>
                <w:sz w:val="18"/>
                <w:szCs w:val="18"/>
              </w:rPr>
              <w:t>Analist programator</w:t>
            </w:r>
          </w:p>
        </w:tc>
        <w:tc>
          <w:tcPr>
            <w:tcW w:w="1663" w:type="dxa"/>
          </w:tcPr>
          <w:p w14:paraId="6E6EE201" w14:textId="77777777" w:rsidR="00DD62A2" w:rsidRPr="00F31680" w:rsidRDefault="00DD62A2" w:rsidP="00792DA8">
            <w:pPr>
              <w:jc w:val="center"/>
              <w:rPr>
                <w:b/>
                <w:sz w:val="18"/>
                <w:szCs w:val="18"/>
              </w:rPr>
            </w:pPr>
            <w:r w:rsidRPr="00F31680">
              <w:rPr>
                <w:b/>
                <w:sz w:val="18"/>
                <w:szCs w:val="18"/>
              </w:rPr>
              <w:t>2510</w:t>
            </w:r>
          </w:p>
        </w:tc>
      </w:tr>
      <w:tr w:rsidR="00F31680" w:rsidRPr="00F31680" w14:paraId="4F009F60" w14:textId="77777777" w:rsidTr="00DD62A2">
        <w:trPr>
          <w:tblHeader/>
          <w:jc w:val="center"/>
        </w:trPr>
        <w:tc>
          <w:tcPr>
            <w:tcW w:w="358" w:type="dxa"/>
            <w:shd w:val="clear" w:color="auto" w:fill="auto"/>
            <w:tcMar>
              <w:left w:w="0" w:type="dxa"/>
              <w:right w:w="0" w:type="dxa"/>
            </w:tcMar>
            <w:vAlign w:val="center"/>
          </w:tcPr>
          <w:p w14:paraId="11E9F2D6" w14:textId="77777777" w:rsidR="00DD62A2" w:rsidRPr="00F31680" w:rsidRDefault="00DD62A2" w:rsidP="00FA365A">
            <w:pPr>
              <w:pStyle w:val="Listparagraf"/>
              <w:numPr>
                <w:ilvl w:val="0"/>
                <w:numId w:val="20"/>
              </w:numPr>
              <w:ind w:left="0" w:firstLine="0"/>
              <w:jc w:val="center"/>
              <w:rPr>
                <w:b/>
                <w:sz w:val="18"/>
                <w:szCs w:val="18"/>
              </w:rPr>
            </w:pPr>
          </w:p>
        </w:tc>
        <w:tc>
          <w:tcPr>
            <w:tcW w:w="2259" w:type="dxa"/>
            <w:vMerge w:val="restart"/>
            <w:shd w:val="clear" w:color="auto" w:fill="auto"/>
            <w:tcMar>
              <w:left w:w="0" w:type="dxa"/>
              <w:right w:w="0" w:type="dxa"/>
            </w:tcMar>
            <w:vAlign w:val="center"/>
          </w:tcPr>
          <w:p w14:paraId="5715C6D2" w14:textId="77777777" w:rsidR="00DD62A2" w:rsidRPr="00F31680" w:rsidRDefault="00DD62A2" w:rsidP="00792DA8">
            <w:pPr>
              <w:rPr>
                <w:sz w:val="18"/>
                <w:szCs w:val="18"/>
              </w:rPr>
            </w:pPr>
            <w:r w:rsidRPr="00F31680">
              <w:rPr>
                <w:sz w:val="18"/>
                <w:szCs w:val="18"/>
              </w:rPr>
              <w:t>Mecanică</w:t>
            </w:r>
          </w:p>
        </w:tc>
        <w:tc>
          <w:tcPr>
            <w:tcW w:w="988" w:type="dxa"/>
            <w:shd w:val="clear" w:color="auto" w:fill="auto"/>
            <w:tcMar>
              <w:left w:w="0" w:type="dxa"/>
              <w:right w:w="0" w:type="dxa"/>
            </w:tcMar>
            <w:vAlign w:val="center"/>
          </w:tcPr>
          <w:p w14:paraId="79794046" w14:textId="77777777" w:rsidR="00DD62A2" w:rsidRPr="00F31680" w:rsidRDefault="00DD62A2" w:rsidP="00792DA8">
            <w:pPr>
              <w:rPr>
                <w:sz w:val="18"/>
                <w:szCs w:val="18"/>
              </w:rPr>
            </w:pPr>
            <w:r w:rsidRPr="00F31680">
              <w:rPr>
                <w:sz w:val="18"/>
                <w:szCs w:val="18"/>
              </w:rPr>
              <w:t>IF/1,5 ani</w:t>
            </w:r>
          </w:p>
        </w:tc>
        <w:tc>
          <w:tcPr>
            <w:tcW w:w="3645" w:type="dxa"/>
            <w:shd w:val="clear" w:color="auto" w:fill="auto"/>
            <w:tcMar>
              <w:left w:w="0" w:type="dxa"/>
              <w:right w:w="0" w:type="dxa"/>
            </w:tcMar>
            <w:vAlign w:val="center"/>
          </w:tcPr>
          <w:p w14:paraId="3BA3C367" w14:textId="77777777" w:rsidR="00DD62A2" w:rsidRPr="00F31680" w:rsidRDefault="00DD62A2" w:rsidP="00792DA8">
            <w:pPr>
              <w:rPr>
                <w:sz w:val="18"/>
                <w:szCs w:val="18"/>
              </w:rPr>
            </w:pPr>
            <w:r w:rsidRPr="00F31680">
              <w:rPr>
                <w:sz w:val="18"/>
                <w:szCs w:val="18"/>
              </w:rPr>
              <w:t>Tehnician tehnolog mecanic</w:t>
            </w:r>
          </w:p>
        </w:tc>
        <w:tc>
          <w:tcPr>
            <w:tcW w:w="1663" w:type="dxa"/>
          </w:tcPr>
          <w:p w14:paraId="5D70E4A6" w14:textId="77777777" w:rsidR="00DD62A2" w:rsidRPr="00F31680" w:rsidRDefault="00DD62A2" w:rsidP="00792DA8">
            <w:pPr>
              <w:jc w:val="center"/>
              <w:rPr>
                <w:b/>
                <w:sz w:val="18"/>
              </w:rPr>
            </w:pPr>
            <w:r w:rsidRPr="00F31680">
              <w:rPr>
                <w:b/>
                <w:sz w:val="18"/>
                <w:szCs w:val="18"/>
              </w:rPr>
              <w:t>2510</w:t>
            </w:r>
          </w:p>
        </w:tc>
      </w:tr>
      <w:tr w:rsidR="00F31680" w:rsidRPr="00F31680" w14:paraId="706E9DD4" w14:textId="77777777" w:rsidTr="00DD62A2">
        <w:trPr>
          <w:tblHeader/>
          <w:jc w:val="center"/>
        </w:trPr>
        <w:tc>
          <w:tcPr>
            <w:tcW w:w="358" w:type="dxa"/>
            <w:shd w:val="clear" w:color="auto" w:fill="auto"/>
            <w:tcMar>
              <w:left w:w="0" w:type="dxa"/>
              <w:right w:w="0" w:type="dxa"/>
            </w:tcMar>
            <w:vAlign w:val="center"/>
          </w:tcPr>
          <w:p w14:paraId="65EF155E" w14:textId="77777777" w:rsidR="00DD62A2" w:rsidRPr="00F31680" w:rsidRDefault="00DD62A2" w:rsidP="00FA365A">
            <w:pPr>
              <w:pStyle w:val="Listparagraf"/>
              <w:numPr>
                <w:ilvl w:val="0"/>
                <w:numId w:val="20"/>
              </w:numPr>
              <w:ind w:left="0" w:firstLine="0"/>
              <w:jc w:val="center"/>
              <w:rPr>
                <w:b/>
                <w:sz w:val="18"/>
                <w:szCs w:val="18"/>
              </w:rPr>
            </w:pPr>
          </w:p>
        </w:tc>
        <w:tc>
          <w:tcPr>
            <w:tcW w:w="2259" w:type="dxa"/>
            <w:vMerge/>
            <w:shd w:val="clear" w:color="auto" w:fill="auto"/>
            <w:tcMar>
              <w:left w:w="0" w:type="dxa"/>
              <w:right w:w="0" w:type="dxa"/>
            </w:tcMar>
            <w:vAlign w:val="center"/>
          </w:tcPr>
          <w:p w14:paraId="20139BC8" w14:textId="77777777" w:rsidR="00DD62A2" w:rsidRPr="00F31680" w:rsidRDefault="00DD62A2" w:rsidP="00792DA8">
            <w:pPr>
              <w:rPr>
                <w:sz w:val="18"/>
                <w:szCs w:val="18"/>
              </w:rPr>
            </w:pPr>
          </w:p>
        </w:tc>
        <w:tc>
          <w:tcPr>
            <w:tcW w:w="988" w:type="dxa"/>
            <w:shd w:val="clear" w:color="auto" w:fill="auto"/>
            <w:tcMar>
              <w:left w:w="0" w:type="dxa"/>
              <w:right w:w="0" w:type="dxa"/>
            </w:tcMar>
            <w:vAlign w:val="center"/>
          </w:tcPr>
          <w:p w14:paraId="2B4BF8F6" w14:textId="77777777" w:rsidR="00DD62A2" w:rsidRPr="00F31680" w:rsidRDefault="00DD62A2" w:rsidP="00792DA8">
            <w:pPr>
              <w:rPr>
                <w:sz w:val="18"/>
                <w:szCs w:val="18"/>
              </w:rPr>
            </w:pPr>
            <w:r w:rsidRPr="00F31680">
              <w:rPr>
                <w:sz w:val="18"/>
                <w:szCs w:val="18"/>
              </w:rPr>
              <w:t>IFI/1 an</w:t>
            </w:r>
          </w:p>
        </w:tc>
        <w:tc>
          <w:tcPr>
            <w:tcW w:w="3645" w:type="dxa"/>
            <w:shd w:val="clear" w:color="auto" w:fill="auto"/>
            <w:tcMar>
              <w:left w:w="0" w:type="dxa"/>
              <w:right w:w="0" w:type="dxa"/>
            </w:tcMar>
            <w:vAlign w:val="center"/>
          </w:tcPr>
          <w:p w14:paraId="1C9ABCC7" w14:textId="77777777" w:rsidR="00DD62A2" w:rsidRPr="00F31680" w:rsidRDefault="00DD62A2" w:rsidP="00792DA8">
            <w:pPr>
              <w:rPr>
                <w:sz w:val="18"/>
                <w:szCs w:val="18"/>
              </w:rPr>
            </w:pPr>
            <w:r w:rsidRPr="00F31680">
              <w:rPr>
                <w:sz w:val="18"/>
                <w:szCs w:val="18"/>
              </w:rPr>
              <w:t>Tehnician operator mașini cu comandă numerică</w:t>
            </w:r>
          </w:p>
        </w:tc>
        <w:tc>
          <w:tcPr>
            <w:tcW w:w="1663" w:type="dxa"/>
          </w:tcPr>
          <w:p w14:paraId="403C9D62" w14:textId="77777777" w:rsidR="00DD62A2" w:rsidRPr="00F31680" w:rsidRDefault="00DD62A2" w:rsidP="00792DA8">
            <w:pPr>
              <w:jc w:val="center"/>
              <w:rPr>
                <w:b/>
                <w:sz w:val="18"/>
              </w:rPr>
            </w:pPr>
            <w:r w:rsidRPr="00F31680">
              <w:rPr>
                <w:b/>
                <w:sz w:val="18"/>
                <w:szCs w:val="18"/>
              </w:rPr>
              <w:t>2510</w:t>
            </w:r>
          </w:p>
        </w:tc>
      </w:tr>
      <w:tr w:rsidR="00F31680" w:rsidRPr="00F31680" w14:paraId="25CE41CD" w14:textId="77777777" w:rsidTr="00DD62A2">
        <w:trPr>
          <w:tblHeader/>
          <w:jc w:val="center"/>
        </w:trPr>
        <w:tc>
          <w:tcPr>
            <w:tcW w:w="358" w:type="dxa"/>
            <w:shd w:val="clear" w:color="auto" w:fill="auto"/>
            <w:tcMar>
              <w:left w:w="0" w:type="dxa"/>
              <w:right w:w="0" w:type="dxa"/>
            </w:tcMar>
            <w:vAlign w:val="center"/>
          </w:tcPr>
          <w:p w14:paraId="5EA9B710" w14:textId="77777777" w:rsidR="00DD62A2" w:rsidRPr="00F31680" w:rsidRDefault="00DD62A2" w:rsidP="00FA365A">
            <w:pPr>
              <w:pStyle w:val="Listparagraf"/>
              <w:numPr>
                <w:ilvl w:val="0"/>
                <w:numId w:val="20"/>
              </w:numPr>
              <w:ind w:left="0" w:firstLine="0"/>
              <w:jc w:val="center"/>
              <w:rPr>
                <w:b/>
                <w:sz w:val="18"/>
                <w:szCs w:val="18"/>
              </w:rPr>
            </w:pPr>
          </w:p>
        </w:tc>
        <w:tc>
          <w:tcPr>
            <w:tcW w:w="2259" w:type="dxa"/>
            <w:vMerge w:val="restart"/>
            <w:shd w:val="clear" w:color="auto" w:fill="auto"/>
            <w:tcMar>
              <w:left w:w="0" w:type="dxa"/>
              <w:right w:w="0" w:type="dxa"/>
            </w:tcMar>
            <w:vAlign w:val="center"/>
          </w:tcPr>
          <w:p w14:paraId="2FE0D421" w14:textId="77777777" w:rsidR="00DD62A2" w:rsidRPr="00F31680" w:rsidRDefault="00DD62A2" w:rsidP="00792DA8">
            <w:pPr>
              <w:rPr>
                <w:sz w:val="18"/>
                <w:szCs w:val="18"/>
              </w:rPr>
            </w:pPr>
            <w:r w:rsidRPr="00F31680">
              <w:rPr>
                <w:sz w:val="18"/>
                <w:szCs w:val="18"/>
              </w:rPr>
              <w:t>Turism și alimentație</w:t>
            </w:r>
          </w:p>
        </w:tc>
        <w:tc>
          <w:tcPr>
            <w:tcW w:w="988" w:type="dxa"/>
            <w:shd w:val="clear" w:color="auto" w:fill="auto"/>
            <w:tcMar>
              <w:left w:w="0" w:type="dxa"/>
              <w:right w:w="0" w:type="dxa"/>
            </w:tcMar>
            <w:vAlign w:val="center"/>
          </w:tcPr>
          <w:p w14:paraId="5F36BE5E" w14:textId="77777777" w:rsidR="00DD62A2" w:rsidRPr="00F31680" w:rsidRDefault="00DD62A2" w:rsidP="00792DA8">
            <w:pPr>
              <w:rPr>
                <w:sz w:val="18"/>
                <w:szCs w:val="18"/>
              </w:rPr>
            </w:pPr>
            <w:r w:rsidRPr="00F31680">
              <w:rPr>
                <w:sz w:val="18"/>
                <w:szCs w:val="18"/>
              </w:rPr>
              <w:t>IF/2 ani</w:t>
            </w:r>
          </w:p>
        </w:tc>
        <w:tc>
          <w:tcPr>
            <w:tcW w:w="3645" w:type="dxa"/>
            <w:shd w:val="clear" w:color="auto" w:fill="auto"/>
            <w:tcMar>
              <w:left w:w="0" w:type="dxa"/>
              <w:right w:w="0" w:type="dxa"/>
            </w:tcMar>
            <w:vAlign w:val="center"/>
          </w:tcPr>
          <w:p w14:paraId="523207D2" w14:textId="77777777" w:rsidR="00DD62A2" w:rsidRPr="00F31680" w:rsidRDefault="00DD62A2" w:rsidP="00792DA8">
            <w:pPr>
              <w:rPr>
                <w:sz w:val="18"/>
                <w:szCs w:val="18"/>
              </w:rPr>
            </w:pPr>
            <w:r w:rsidRPr="00F31680">
              <w:rPr>
                <w:sz w:val="18"/>
                <w:szCs w:val="18"/>
              </w:rPr>
              <w:t>Agent de turism - ghid</w:t>
            </w:r>
          </w:p>
        </w:tc>
        <w:tc>
          <w:tcPr>
            <w:tcW w:w="1663" w:type="dxa"/>
          </w:tcPr>
          <w:p w14:paraId="3FE3EB7F" w14:textId="77777777" w:rsidR="00DD62A2" w:rsidRPr="00F31680" w:rsidRDefault="00DD62A2" w:rsidP="00792DA8">
            <w:pPr>
              <w:jc w:val="center"/>
              <w:rPr>
                <w:b/>
                <w:sz w:val="18"/>
              </w:rPr>
            </w:pPr>
            <w:r w:rsidRPr="00F31680">
              <w:rPr>
                <w:b/>
                <w:sz w:val="18"/>
                <w:szCs w:val="18"/>
              </w:rPr>
              <w:t>2510</w:t>
            </w:r>
          </w:p>
        </w:tc>
      </w:tr>
      <w:tr w:rsidR="00F31680" w:rsidRPr="00F31680" w14:paraId="5A951611" w14:textId="77777777" w:rsidTr="00DD62A2">
        <w:trPr>
          <w:tblHeader/>
          <w:jc w:val="center"/>
        </w:trPr>
        <w:tc>
          <w:tcPr>
            <w:tcW w:w="358" w:type="dxa"/>
            <w:shd w:val="clear" w:color="auto" w:fill="auto"/>
            <w:tcMar>
              <w:left w:w="0" w:type="dxa"/>
              <w:right w:w="0" w:type="dxa"/>
            </w:tcMar>
            <w:vAlign w:val="center"/>
          </w:tcPr>
          <w:p w14:paraId="74BF2711" w14:textId="77777777" w:rsidR="00DD62A2" w:rsidRPr="00F31680" w:rsidRDefault="00DD62A2" w:rsidP="00FA365A">
            <w:pPr>
              <w:pStyle w:val="Listparagraf"/>
              <w:numPr>
                <w:ilvl w:val="0"/>
                <w:numId w:val="20"/>
              </w:numPr>
              <w:ind w:left="0" w:firstLine="0"/>
              <w:jc w:val="center"/>
              <w:rPr>
                <w:b/>
                <w:sz w:val="18"/>
                <w:szCs w:val="18"/>
              </w:rPr>
            </w:pPr>
          </w:p>
        </w:tc>
        <w:tc>
          <w:tcPr>
            <w:tcW w:w="2259" w:type="dxa"/>
            <w:vMerge/>
            <w:shd w:val="clear" w:color="auto" w:fill="auto"/>
            <w:tcMar>
              <w:left w:w="0" w:type="dxa"/>
              <w:right w:w="0" w:type="dxa"/>
            </w:tcMar>
            <w:vAlign w:val="center"/>
          </w:tcPr>
          <w:p w14:paraId="644AAFF5" w14:textId="77777777" w:rsidR="00DD62A2" w:rsidRPr="00F31680" w:rsidRDefault="00DD62A2" w:rsidP="00792DA8">
            <w:pPr>
              <w:rPr>
                <w:sz w:val="18"/>
                <w:szCs w:val="18"/>
              </w:rPr>
            </w:pPr>
          </w:p>
        </w:tc>
        <w:tc>
          <w:tcPr>
            <w:tcW w:w="988" w:type="dxa"/>
            <w:shd w:val="clear" w:color="auto" w:fill="auto"/>
            <w:tcMar>
              <w:left w:w="0" w:type="dxa"/>
              <w:right w:w="0" w:type="dxa"/>
            </w:tcMar>
            <w:vAlign w:val="center"/>
          </w:tcPr>
          <w:p w14:paraId="204D42B7" w14:textId="77777777" w:rsidR="00DD62A2" w:rsidRPr="00F31680" w:rsidRDefault="00DD62A2" w:rsidP="00792DA8">
            <w:pPr>
              <w:rPr>
                <w:sz w:val="18"/>
                <w:szCs w:val="18"/>
              </w:rPr>
            </w:pPr>
            <w:r w:rsidRPr="00F31680">
              <w:rPr>
                <w:sz w:val="18"/>
                <w:szCs w:val="18"/>
              </w:rPr>
              <w:t>IF/1,5 ani</w:t>
            </w:r>
          </w:p>
        </w:tc>
        <w:tc>
          <w:tcPr>
            <w:tcW w:w="3645" w:type="dxa"/>
            <w:shd w:val="clear" w:color="auto" w:fill="auto"/>
            <w:tcMar>
              <w:left w:w="0" w:type="dxa"/>
              <w:right w:w="0" w:type="dxa"/>
            </w:tcMar>
            <w:vAlign w:val="center"/>
          </w:tcPr>
          <w:p w14:paraId="4F0531DC" w14:textId="77777777" w:rsidR="00DD62A2" w:rsidRPr="00F31680" w:rsidRDefault="00DD62A2" w:rsidP="00792DA8">
            <w:pPr>
              <w:rPr>
                <w:sz w:val="18"/>
                <w:szCs w:val="18"/>
              </w:rPr>
            </w:pPr>
            <w:r w:rsidRPr="00F31680">
              <w:rPr>
                <w:sz w:val="18"/>
                <w:szCs w:val="18"/>
              </w:rPr>
              <w:t>Asistent manager unități hoteliere</w:t>
            </w:r>
          </w:p>
        </w:tc>
        <w:tc>
          <w:tcPr>
            <w:tcW w:w="1663" w:type="dxa"/>
          </w:tcPr>
          <w:p w14:paraId="3588C25C" w14:textId="77777777" w:rsidR="00DD62A2" w:rsidRPr="00F31680" w:rsidRDefault="00DD62A2" w:rsidP="00792DA8">
            <w:pPr>
              <w:jc w:val="center"/>
              <w:rPr>
                <w:b/>
                <w:sz w:val="18"/>
              </w:rPr>
            </w:pPr>
            <w:r w:rsidRPr="00F31680">
              <w:rPr>
                <w:b/>
                <w:sz w:val="18"/>
                <w:szCs w:val="18"/>
              </w:rPr>
              <w:t>2510</w:t>
            </w:r>
          </w:p>
        </w:tc>
      </w:tr>
      <w:tr w:rsidR="00F31680" w:rsidRPr="00F31680" w14:paraId="02D2685D" w14:textId="77777777" w:rsidTr="00DD62A2">
        <w:trPr>
          <w:tblHeader/>
          <w:jc w:val="center"/>
        </w:trPr>
        <w:tc>
          <w:tcPr>
            <w:tcW w:w="358" w:type="dxa"/>
            <w:shd w:val="clear" w:color="auto" w:fill="auto"/>
            <w:tcMar>
              <w:left w:w="0" w:type="dxa"/>
              <w:right w:w="0" w:type="dxa"/>
            </w:tcMar>
            <w:vAlign w:val="center"/>
          </w:tcPr>
          <w:p w14:paraId="247C716E" w14:textId="77777777" w:rsidR="00DD62A2" w:rsidRPr="00F31680" w:rsidRDefault="00DD62A2" w:rsidP="00FA365A">
            <w:pPr>
              <w:pStyle w:val="Listparagraf"/>
              <w:numPr>
                <w:ilvl w:val="0"/>
                <w:numId w:val="20"/>
              </w:numPr>
              <w:ind w:left="0" w:firstLine="0"/>
              <w:jc w:val="center"/>
              <w:rPr>
                <w:b/>
                <w:sz w:val="18"/>
                <w:szCs w:val="18"/>
              </w:rPr>
            </w:pPr>
          </w:p>
        </w:tc>
        <w:tc>
          <w:tcPr>
            <w:tcW w:w="2259" w:type="dxa"/>
            <w:shd w:val="clear" w:color="auto" w:fill="auto"/>
            <w:tcMar>
              <w:left w:w="0" w:type="dxa"/>
              <w:right w:w="0" w:type="dxa"/>
            </w:tcMar>
            <w:vAlign w:val="center"/>
          </w:tcPr>
          <w:p w14:paraId="551847FA" w14:textId="77777777" w:rsidR="00DD62A2" w:rsidRPr="00F31680" w:rsidRDefault="00DD62A2" w:rsidP="00792DA8">
            <w:pPr>
              <w:rPr>
                <w:sz w:val="18"/>
                <w:szCs w:val="18"/>
              </w:rPr>
            </w:pPr>
            <w:r w:rsidRPr="00F31680">
              <w:rPr>
                <w:sz w:val="18"/>
                <w:szCs w:val="18"/>
              </w:rPr>
              <w:t>Economie</w:t>
            </w:r>
          </w:p>
        </w:tc>
        <w:tc>
          <w:tcPr>
            <w:tcW w:w="988" w:type="dxa"/>
            <w:shd w:val="clear" w:color="auto" w:fill="auto"/>
            <w:tcMar>
              <w:left w:w="0" w:type="dxa"/>
              <w:right w:w="0" w:type="dxa"/>
            </w:tcMar>
            <w:vAlign w:val="center"/>
          </w:tcPr>
          <w:p w14:paraId="1F8E1272" w14:textId="77777777" w:rsidR="00DD62A2" w:rsidRPr="00F31680" w:rsidRDefault="00DD62A2" w:rsidP="00792DA8">
            <w:pPr>
              <w:rPr>
                <w:sz w:val="18"/>
                <w:szCs w:val="18"/>
              </w:rPr>
            </w:pPr>
            <w:r w:rsidRPr="00F31680">
              <w:rPr>
                <w:sz w:val="18"/>
                <w:szCs w:val="18"/>
              </w:rPr>
              <w:t>IF/2 ani</w:t>
            </w:r>
          </w:p>
        </w:tc>
        <w:tc>
          <w:tcPr>
            <w:tcW w:w="3645" w:type="dxa"/>
            <w:shd w:val="clear" w:color="auto" w:fill="auto"/>
            <w:tcMar>
              <w:left w:w="0" w:type="dxa"/>
              <w:right w:w="0" w:type="dxa"/>
            </w:tcMar>
            <w:vAlign w:val="center"/>
          </w:tcPr>
          <w:p w14:paraId="286663FA" w14:textId="77777777" w:rsidR="00DD62A2" w:rsidRPr="00F31680" w:rsidRDefault="00DD62A2" w:rsidP="00792DA8">
            <w:pPr>
              <w:rPr>
                <w:sz w:val="18"/>
                <w:szCs w:val="18"/>
              </w:rPr>
            </w:pPr>
            <w:r w:rsidRPr="00F31680">
              <w:rPr>
                <w:sz w:val="18"/>
                <w:szCs w:val="18"/>
              </w:rPr>
              <w:t>Funcționar bancar</w:t>
            </w:r>
          </w:p>
        </w:tc>
        <w:tc>
          <w:tcPr>
            <w:tcW w:w="1663" w:type="dxa"/>
          </w:tcPr>
          <w:p w14:paraId="1C3044F7" w14:textId="77777777" w:rsidR="00DD62A2" w:rsidRPr="00F31680" w:rsidRDefault="00DD62A2" w:rsidP="00792DA8">
            <w:pPr>
              <w:jc w:val="center"/>
              <w:rPr>
                <w:b/>
                <w:sz w:val="18"/>
              </w:rPr>
            </w:pPr>
            <w:r w:rsidRPr="00F31680">
              <w:rPr>
                <w:b/>
                <w:sz w:val="18"/>
                <w:szCs w:val="18"/>
              </w:rPr>
              <w:t>2510</w:t>
            </w:r>
          </w:p>
        </w:tc>
      </w:tr>
    </w:tbl>
    <w:p w14:paraId="5CFA66D7" w14:textId="77777777" w:rsidR="00FA365A" w:rsidRPr="00F31680" w:rsidRDefault="00FA365A" w:rsidP="00FA365A">
      <w:pPr>
        <w:tabs>
          <w:tab w:val="left" w:pos="709"/>
        </w:tabs>
        <w:autoSpaceDE w:val="0"/>
        <w:autoSpaceDN w:val="0"/>
        <w:adjustRightInd w:val="0"/>
        <w:rPr>
          <w:b/>
          <w:u w:val="single"/>
        </w:rPr>
      </w:pPr>
    </w:p>
    <w:p w14:paraId="532D2F0F" w14:textId="77777777" w:rsidR="00FA365A" w:rsidRPr="00F31680" w:rsidRDefault="00FA365A" w:rsidP="00FA365A">
      <w:pPr>
        <w:tabs>
          <w:tab w:val="left" w:pos="709"/>
        </w:tabs>
        <w:autoSpaceDE w:val="0"/>
        <w:autoSpaceDN w:val="0"/>
        <w:adjustRightInd w:val="0"/>
        <w:jc w:val="center"/>
        <w:rPr>
          <w:b/>
          <w:u w:val="single"/>
        </w:rPr>
      </w:pPr>
    </w:p>
    <w:p w14:paraId="15CD3AE9" w14:textId="0841E7CD" w:rsidR="00FA365A" w:rsidRPr="00F31680" w:rsidRDefault="00FA365A" w:rsidP="00B16513">
      <w:pPr>
        <w:pStyle w:val="Listparagraf"/>
        <w:numPr>
          <w:ilvl w:val="0"/>
          <w:numId w:val="21"/>
        </w:numPr>
        <w:autoSpaceDE w:val="0"/>
        <w:autoSpaceDN w:val="0"/>
        <w:adjustRightInd w:val="0"/>
        <w:ind w:hanging="218"/>
      </w:pPr>
      <w:r w:rsidRPr="00F31680">
        <w:rPr>
          <w:b/>
          <w:bCs/>
          <w:sz w:val="18"/>
          <w:szCs w:val="18"/>
        </w:rPr>
        <w:t xml:space="preserve">Taxe de școlarizare </w:t>
      </w:r>
      <w:r w:rsidR="00F31680" w:rsidRPr="00F31680">
        <w:rPr>
          <w:b/>
          <w:bCs/>
          <w:sz w:val="18"/>
          <w:szCs w:val="18"/>
        </w:rPr>
        <w:t xml:space="preserve">pentru studenții din anul II de studiu, </w:t>
      </w:r>
      <w:r w:rsidRPr="00F31680">
        <w:rPr>
          <w:b/>
          <w:bCs/>
          <w:sz w:val="18"/>
          <w:szCs w:val="18"/>
        </w:rPr>
        <w:t>pentru programele de studii psihopedagogice Nivel I și Nivel II</w:t>
      </w:r>
      <w:r w:rsidR="00F31680" w:rsidRPr="00F31680">
        <w:rPr>
          <w:b/>
          <w:bCs/>
          <w:sz w:val="18"/>
          <w:szCs w:val="18"/>
        </w:rPr>
        <w:t xml:space="preserve">, </w:t>
      </w:r>
      <w:r w:rsidRPr="00F31680">
        <w:rPr>
          <w:b/>
          <w:bCs/>
          <w:sz w:val="18"/>
          <w:szCs w:val="18"/>
        </w:rPr>
        <w:t xml:space="preserve">în anul universitar 2024 – 2025 </w:t>
      </w:r>
    </w:p>
    <w:p w14:paraId="1E8EBBC2" w14:textId="77777777" w:rsidR="00F31680" w:rsidRPr="00F31680" w:rsidRDefault="00F31680" w:rsidP="00F31680">
      <w:pPr>
        <w:pStyle w:val="Listparagraf"/>
        <w:autoSpaceDE w:val="0"/>
        <w:autoSpaceDN w:val="0"/>
        <w:adjustRightInd w:val="0"/>
        <w:ind w:left="502"/>
      </w:pPr>
    </w:p>
    <w:p w14:paraId="7D59BBBB" w14:textId="19E1EBC5" w:rsidR="00FA365A" w:rsidRPr="00F31680" w:rsidRDefault="00FA365A" w:rsidP="00920A4C">
      <w:pPr>
        <w:pStyle w:val="Listparagraf"/>
        <w:numPr>
          <w:ilvl w:val="1"/>
          <w:numId w:val="21"/>
        </w:numPr>
        <w:autoSpaceDE w:val="0"/>
        <w:autoSpaceDN w:val="0"/>
        <w:adjustRightInd w:val="0"/>
        <w:rPr>
          <w:b/>
          <w:bCs/>
          <w:sz w:val="18"/>
          <w:szCs w:val="18"/>
        </w:rPr>
      </w:pPr>
      <w:r w:rsidRPr="00F31680">
        <w:rPr>
          <w:b/>
          <w:bCs/>
          <w:sz w:val="18"/>
          <w:szCs w:val="18"/>
        </w:rPr>
        <w:t xml:space="preserve">Taxe </w:t>
      </w:r>
      <w:r w:rsidR="00F31680" w:rsidRPr="00F31680">
        <w:rPr>
          <w:b/>
          <w:bCs/>
          <w:sz w:val="18"/>
          <w:szCs w:val="18"/>
        </w:rPr>
        <w:t xml:space="preserve">de școlarizare </w:t>
      </w:r>
      <w:r w:rsidRPr="00F31680">
        <w:rPr>
          <w:b/>
          <w:bCs/>
          <w:sz w:val="18"/>
          <w:szCs w:val="18"/>
        </w:rPr>
        <w:t xml:space="preserve">pentru </w:t>
      </w:r>
      <w:r w:rsidR="00F31680" w:rsidRPr="00F31680">
        <w:rPr>
          <w:b/>
          <w:bCs/>
          <w:sz w:val="18"/>
          <w:szCs w:val="18"/>
        </w:rPr>
        <w:t>studenții</w:t>
      </w:r>
      <w:r w:rsidRPr="00F31680">
        <w:rPr>
          <w:b/>
          <w:bCs/>
          <w:sz w:val="18"/>
          <w:szCs w:val="18"/>
        </w:rPr>
        <w:t xml:space="preserve"> din anii II și III de studiu</w:t>
      </w:r>
      <w:r w:rsidR="00F31680" w:rsidRPr="00F31680">
        <w:rPr>
          <w:b/>
          <w:bCs/>
          <w:sz w:val="18"/>
          <w:szCs w:val="18"/>
        </w:rPr>
        <w:t>, pentru</w:t>
      </w:r>
      <w:r w:rsidRPr="00F31680">
        <w:rPr>
          <w:b/>
          <w:bCs/>
          <w:sz w:val="18"/>
          <w:szCs w:val="18"/>
        </w:rPr>
        <w:t xml:space="preserve"> programul de studii psihopedagogice de 30 credite de extensie pentru NIVELUL I (iniţial) de certificare pentru profesia didactică – MONOSPECIALIZARE, </w:t>
      </w:r>
      <w:r w:rsidR="00F31680" w:rsidRPr="00F31680">
        <w:rPr>
          <w:b/>
          <w:bCs/>
          <w:sz w:val="18"/>
          <w:szCs w:val="18"/>
        </w:rPr>
        <w:t>în</w:t>
      </w:r>
      <w:r w:rsidRPr="00F31680">
        <w:rPr>
          <w:b/>
          <w:bCs/>
          <w:sz w:val="18"/>
          <w:szCs w:val="18"/>
        </w:rPr>
        <w:t xml:space="preserve"> anul universitar 2024 – 2025</w:t>
      </w:r>
    </w:p>
    <w:p w14:paraId="7683F2E3" w14:textId="77777777" w:rsidR="00FA365A" w:rsidRPr="00F31680" w:rsidRDefault="00FA365A" w:rsidP="00FA365A">
      <w:pPr>
        <w:ind w:firstLine="360"/>
        <w:jc w:val="cente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1560"/>
        <w:gridCol w:w="2410"/>
      </w:tblGrid>
      <w:tr w:rsidR="00F31680" w:rsidRPr="00F31680" w14:paraId="0C46EADD" w14:textId="77777777" w:rsidTr="009848BD">
        <w:trPr>
          <w:jc w:val="center"/>
        </w:trPr>
        <w:tc>
          <w:tcPr>
            <w:tcW w:w="703" w:type="dxa"/>
            <w:shd w:val="clear" w:color="auto" w:fill="D9D9D9"/>
          </w:tcPr>
          <w:p w14:paraId="3F09D557" w14:textId="77777777" w:rsidR="00DD62A2" w:rsidRPr="00F31680" w:rsidRDefault="00DD62A2" w:rsidP="00792DA8">
            <w:pPr>
              <w:jc w:val="center"/>
              <w:rPr>
                <w:b/>
                <w:bCs/>
                <w:sz w:val="18"/>
                <w:szCs w:val="18"/>
              </w:rPr>
            </w:pPr>
            <w:r w:rsidRPr="00F31680">
              <w:rPr>
                <w:b/>
                <w:bCs/>
                <w:sz w:val="18"/>
                <w:szCs w:val="18"/>
              </w:rPr>
              <w:t>Nr. crt.</w:t>
            </w:r>
          </w:p>
        </w:tc>
        <w:tc>
          <w:tcPr>
            <w:tcW w:w="1560" w:type="dxa"/>
            <w:shd w:val="clear" w:color="auto" w:fill="D9D9D9"/>
          </w:tcPr>
          <w:p w14:paraId="774A5394" w14:textId="77777777" w:rsidR="00DD62A2" w:rsidRPr="00F31680" w:rsidRDefault="00DD62A2" w:rsidP="00792DA8">
            <w:pPr>
              <w:jc w:val="center"/>
              <w:rPr>
                <w:b/>
                <w:bCs/>
                <w:sz w:val="18"/>
                <w:szCs w:val="18"/>
              </w:rPr>
            </w:pPr>
            <w:r w:rsidRPr="00F31680">
              <w:rPr>
                <w:b/>
                <w:bCs/>
                <w:sz w:val="18"/>
                <w:szCs w:val="18"/>
              </w:rPr>
              <w:t>Denumirea disciplinei</w:t>
            </w:r>
          </w:p>
        </w:tc>
        <w:tc>
          <w:tcPr>
            <w:tcW w:w="2410" w:type="dxa"/>
            <w:shd w:val="clear" w:color="auto" w:fill="D9D9D9"/>
          </w:tcPr>
          <w:p w14:paraId="224A024C" w14:textId="77777777" w:rsidR="00DD62A2" w:rsidRPr="00F31680" w:rsidRDefault="00DD62A2" w:rsidP="00792DA8">
            <w:pPr>
              <w:jc w:val="center"/>
              <w:rPr>
                <w:b/>
                <w:bCs/>
                <w:sz w:val="18"/>
                <w:szCs w:val="18"/>
              </w:rPr>
            </w:pPr>
            <w:r w:rsidRPr="00F31680">
              <w:rPr>
                <w:b/>
                <w:bCs/>
                <w:sz w:val="18"/>
                <w:szCs w:val="18"/>
              </w:rPr>
              <w:t>Valoarea indexată a taxei</w:t>
            </w:r>
          </w:p>
        </w:tc>
      </w:tr>
      <w:tr w:rsidR="00F31680" w:rsidRPr="00F31680" w14:paraId="38D59630" w14:textId="77777777" w:rsidTr="009848BD">
        <w:trPr>
          <w:trHeight w:val="424"/>
          <w:jc w:val="center"/>
        </w:trPr>
        <w:tc>
          <w:tcPr>
            <w:tcW w:w="703" w:type="dxa"/>
          </w:tcPr>
          <w:p w14:paraId="17ACDE2E" w14:textId="77777777" w:rsidR="00DD62A2" w:rsidRPr="00F31680" w:rsidRDefault="00DD62A2" w:rsidP="00FA365A">
            <w:pPr>
              <w:numPr>
                <w:ilvl w:val="0"/>
                <w:numId w:val="18"/>
              </w:numPr>
              <w:jc w:val="both"/>
              <w:rPr>
                <w:b/>
                <w:sz w:val="18"/>
                <w:szCs w:val="18"/>
              </w:rPr>
            </w:pPr>
          </w:p>
        </w:tc>
        <w:tc>
          <w:tcPr>
            <w:tcW w:w="1560" w:type="dxa"/>
          </w:tcPr>
          <w:p w14:paraId="5DD43F89" w14:textId="77777777" w:rsidR="00DD62A2" w:rsidRPr="00F31680" w:rsidRDefault="00DD62A2" w:rsidP="00792DA8">
            <w:pPr>
              <w:rPr>
                <w:sz w:val="18"/>
                <w:szCs w:val="18"/>
              </w:rPr>
            </w:pPr>
            <w:r w:rsidRPr="00F31680">
              <w:rPr>
                <w:sz w:val="18"/>
                <w:szCs w:val="18"/>
              </w:rPr>
              <w:t>Anul II</w:t>
            </w:r>
          </w:p>
        </w:tc>
        <w:tc>
          <w:tcPr>
            <w:tcW w:w="2410" w:type="dxa"/>
          </w:tcPr>
          <w:p w14:paraId="4A264298" w14:textId="77777777" w:rsidR="00DD62A2" w:rsidRPr="00F31680" w:rsidRDefault="00DD62A2" w:rsidP="00792DA8">
            <w:pPr>
              <w:jc w:val="center"/>
              <w:rPr>
                <w:b/>
                <w:sz w:val="18"/>
                <w:szCs w:val="18"/>
              </w:rPr>
            </w:pPr>
            <w:r w:rsidRPr="00F31680">
              <w:rPr>
                <w:b/>
                <w:sz w:val="18"/>
                <w:szCs w:val="18"/>
              </w:rPr>
              <w:t>630</w:t>
            </w:r>
          </w:p>
        </w:tc>
      </w:tr>
      <w:tr w:rsidR="00F31680" w:rsidRPr="00F31680" w14:paraId="2A368920" w14:textId="77777777" w:rsidTr="009848BD">
        <w:trPr>
          <w:trHeight w:val="424"/>
          <w:jc w:val="center"/>
        </w:trPr>
        <w:tc>
          <w:tcPr>
            <w:tcW w:w="703" w:type="dxa"/>
          </w:tcPr>
          <w:p w14:paraId="74EF8886" w14:textId="77777777" w:rsidR="00DD62A2" w:rsidRPr="00F31680" w:rsidRDefault="00DD62A2" w:rsidP="00FA365A">
            <w:pPr>
              <w:numPr>
                <w:ilvl w:val="0"/>
                <w:numId w:val="18"/>
              </w:numPr>
              <w:jc w:val="both"/>
              <w:rPr>
                <w:b/>
                <w:sz w:val="18"/>
                <w:szCs w:val="18"/>
              </w:rPr>
            </w:pPr>
          </w:p>
        </w:tc>
        <w:tc>
          <w:tcPr>
            <w:tcW w:w="1560" w:type="dxa"/>
          </w:tcPr>
          <w:p w14:paraId="24557BC3" w14:textId="77777777" w:rsidR="00DD62A2" w:rsidRPr="00F31680" w:rsidRDefault="00DD62A2" w:rsidP="00792DA8">
            <w:pPr>
              <w:rPr>
                <w:sz w:val="18"/>
                <w:szCs w:val="18"/>
              </w:rPr>
            </w:pPr>
            <w:r w:rsidRPr="00F31680">
              <w:rPr>
                <w:sz w:val="18"/>
                <w:szCs w:val="18"/>
              </w:rPr>
              <w:t>Anul III</w:t>
            </w:r>
          </w:p>
        </w:tc>
        <w:tc>
          <w:tcPr>
            <w:tcW w:w="2410" w:type="dxa"/>
          </w:tcPr>
          <w:p w14:paraId="1AA43FF6" w14:textId="77777777" w:rsidR="00DD62A2" w:rsidRPr="00F31680" w:rsidRDefault="00DD62A2" w:rsidP="00792DA8">
            <w:pPr>
              <w:jc w:val="center"/>
              <w:rPr>
                <w:b/>
                <w:sz w:val="18"/>
                <w:szCs w:val="18"/>
              </w:rPr>
            </w:pPr>
            <w:r w:rsidRPr="00F31680">
              <w:rPr>
                <w:b/>
                <w:sz w:val="18"/>
                <w:szCs w:val="18"/>
              </w:rPr>
              <w:t>420</w:t>
            </w:r>
          </w:p>
        </w:tc>
      </w:tr>
    </w:tbl>
    <w:p w14:paraId="0937526A" w14:textId="77777777" w:rsidR="00FA365A" w:rsidRDefault="00FA365A" w:rsidP="00FA365A">
      <w:pPr>
        <w:ind w:firstLine="360"/>
        <w:jc w:val="center"/>
        <w:rPr>
          <w:b/>
          <w:bCs/>
          <w:caps/>
          <w:sz w:val="18"/>
          <w:szCs w:val="18"/>
        </w:rPr>
      </w:pPr>
    </w:p>
    <w:p w14:paraId="267D8378" w14:textId="77777777" w:rsidR="000F25B8" w:rsidRPr="00F31680" w:rsidRDefault="000F25B8" w:rsidP="00FA365A">
      <w:pPr>
        <w:ind w:firstLine="360"/>
        <w:jc w:val="center"/>
        <w:rPr>
          <w:b/>
          <w:bCs/>
          <w:caps/>
          <w:sz w:val="18"/>
          <w:szCs w:val="18"/>
        </w:rPr>
      </w:pPr>
    </w:p>
    <w:p w14:paraId="2A61726B" w14:textId="6F3FC321" w:rsidR="00FA365A" w:rsidRPr="00F31680" w:rsidRDefault="00FA365A" w:rsidP="00920A4C">
      <w:pPr>
        <w:pStyle w:val="Listparagraf"/>
        <w:numPr>
          <w:ilvl w:val="1"/>
          <w:numId w:val="21"/>
        </w:numPr>
        <w:rPr>
          <w:b/>
          <w:bCs/>
          <w:sz w:val="18"/>
          <w:szCs w:val="18"/>
        </w:rPr>
      </w:pPr>
      <w:r w:rsidRPr="00F31680">
        <w:rPr>
          <w:b/>
          <w:bCs/>
          <w:sz w:val="18"/>
          <w:szCs w:val="18"/>
        </w:rPr>
        <w:lastRenderedPageBreak/>
        <w:t xml:space="preserve">Taxe de școlarizare pentru studenții de la ciclul universitar de licență, anul II și III, care urmează programul de studii psihopedagogice de 30 credite de extensie pentru </w:t>
      </w:r>
      <w:r w:rsidRPr="00F31680">
        <w:rPr>
          <w:b/>
          <w:bCs/>
          <w:i/>
          <w:iCs/>
          <w:sz w:val="18"/>
          <w:szCs w:val="18"/>
        </w:rPr>
        <w:t>NIVELUL I</w:t>
      </w:r>
      <w:r w:rsidRPr="00F31680">
        <w:rPr>
          <w:b/>
          <w:bCs/>
          <w:sz w:val="18"/>
          <w:szCs w:val="18"/>
        </w:rPr>
        <w:t xml:space="preserve"> (iniţial) de certificare pentru profesia didactică - DUBLA SPECIALIZARE,</w:t>
      </w:r>
      <w:r w:rsidR="00F31680" w:rsidRPr="00F31680">
        <w:rPr>
          <w:b/>
          <w:bCs/>
          <w:sz w:val="18"/>
          <w:szCs w:val="18"/>
        </w:rPr>
        <w:t xml:space="preserve"> în</w:t>
      </w:r>
      <w:r w:rsidRPr="00F31680">
        <w:rPr>
          <w:b/>
          <w:bCs/>
          <w:sz w:val="18"/>
          <w:szCs w:val="18"/>
        </w:rPr>
        <w:t xml:space="preserve"> anul universitar 2024– 2025</w:t>
      </w:r>
    </w:p>
    <w:p w14:paraId="776F3867" w14:textId="77777777" w:rsidR="00FA365A" w:rsidRPr="00F31680" w:rsidRDefault="00FA365A" w:rsidP="00FA365A">
      <w:pPr>
        <w:ind w:firstLine="360"/>
        <w:jc w:val="cente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1215"/>
        <w:gridCol w:w="2410"/>
      </w:tblGrid>
      <w:tr w:rsidR="00F31680" w:rsidRPr="00F31680" w14:paraId="6632EA44" w14:textId="77777777" w:rsidTr="009848BD">
        <w:trPr>
          <w:jc w:val="center"/>
        </w:trPr>
        <w:tc>
          <w:tcPr>
            <w:tcW w:w="481" w:type="dxa"/>
            <w:shd w:val="clear" w:color="auto" w:fill="D9D9D9"/>
          </w:tcPr>
          <w:p w14:paraId="00D3B6D7" w14:textId="77777777" w:rsidR="00DD62A2" w:rsidRPr="00F31680" w:rsidRDefault="00DD62A2" w:rsidP="00792DA8">
            <w:pPr>
              <w:jc w:val="center"/>
              <w:rPr>
                <w:b/>
                <w:bCs/>
                <w:sz w:val="18"/>
                <w:szCs w:val="18"/>
              </w:rPr>
            </w:pPr>
            <w:r w:rsidRPr="00F31680">
              <w:rPr>
                <w:b/>
                <w:bCs/>
                <w:sz w:val="18"/>
                <w:szCs w:val="18"/>
              </w:rPr>
              <w:t>Nr. crt.</w:t>
            </w:r>
          </w:p>
        </w:tc>
        <w:tc>
          <w:tcPr>
            <w:tcW w:w="1215" w:type="dxa"/>
            <w:shd w:val="clear" w:color="auto" w:fill="D9D9D9"/>
          </w:tcPr>
          <w:p w14:paraId="551A0D7A" w14:textId="77777777" w:rsidR="00DD62A2" w:rsidRPr="00F31680" w:rsidRDefault="00DD62A2" w:rsidP="00792DA8">
            <w:pPr>
              <w:jc w:val="center"/>
              <w:rPr>
                <w:b/>
                <w:bCs/>
                <w:sz w:val="18"/>
                <w:szCs w:val="18"/>
              </w:rPr>
            </w:pPr>
          </w:p>
        </w:tc>
        <w:tc>
          <w:tcPr>
            <w:tcW w:w="2410" w:type="dxa"/>
            <w:shd w:val="clear" w:color="auto" w:fill="D9D9D9"/>
          </w:tcPr>
          <w:p w14:paraId="55D1A1A4" w14:textId="77777777" w:rsidR="00DD62A2" w:rsidRPr="00F31680" w:rsidRDefault="00DD62A2" w:rsidP="00792DA8">
            <w:pPr>
              <w:jc w:val="center"/>
              <w:rPr>
                <w:b/>
                <w:bCs/>
                <w:sz w:val="18"/>
                <w:szCs w:val="18"/>
              </w:rPr>
            </w:pPr>
            <w:r w:rsidRPr="00F31680">
              <w:rPr>
                <w:b/>
                <w:bCs/>
                <w:sz w:val="18"/>
                <w:szCs w:val="18"/>
              </w:rPr>
              <w:t>Valoarea indexată a taxei</w:t>
            </w:r>
          </w:p>
        </w:tc>
      </w:tr>
      <w:tr w:rsidR="00F31680" w:rsidRPr="00F31680" w14:paraId="4D930840" w14:textId="77777777" w:rsidTr="009848BD">
        <w:trPr>
          <w:trHeight w:val="424"/>
          <w:jc w:val="center"/>
        </w:trPr>
        <w:tc>
          <w:tcPr>
            <w:tcW w:w="481" w:type="dxa"/>
          </w:tcPr>
          <w:p w14:paraId="4A521CCD" w14:textId="77777777" w:rsidR="00DD62A2" w:rsidRPr="00F31680" w:rsidRDefault="00DD62A2" w:rsidP="00FA365A">
            <w:pPr>
              <w:numPr>
                <w:ilvl w:val="0"/>
                <w:numId w:val="22"/>
              </w:numPr>
              <w:jc w:val="both"/>
              <w:rPr>
                <w:b/>
                <w:sz w:val="18"/>
                <w:szCs w:val="18"/>
              </w:rPr>
            </w:pPr>
          </w:p>
        </w:tc>
        <w:tc>
          <w:tcPr>
            <w:tcW w:w="1215" w:type="dxa"/>
          </w:tcPr>
          <w:p w14:paraId="4B27C61B" w14:textId="77777777" w:rsidR="00DD62A2" w:rsidRPr="00F31680" w:rsidRDefault="00DD62A2" w:rsidP="00792DA8">
            <w:pPr>
              <w:rPr>
                <w:sz w:val="18"/>
                <w:szCs w:val="18"/>
              </w:rPr>
            </w:pPr>
            <w:r w:rsidRPr="00F31680">
              <w:rPr>
                <w:sz w:val="18"/>
                <w:szCs w:val="18"/>
              </w:rPr>
              <w:t>Anul II</w:t>
            </w:r>
          </w:p>
        </w:tc>
        <w:tc>
          <w:tcPr>
            <w:tcW w:w="2410" w:type="dxa"/>
          </w:tcPr>
          <w:p w14:paraId="09D50E52" w14:textId="77777777" w:rsidR="00DD62A2" w:rsidRPr="00F31680" w:rsidRDefault="00DD62A2" w:rsidP="00792DA8">
            <w:pPr>
              <w:jc w:val="center"/>
              <w:rPr>
                <w:b/>
                <w:sz w:val="18"/>
                <w:szCs w:val="18"/>
              </w:rPr>
            </w:pPr>
            <w:r w:rsidRPr="00F31680">
              <w:rPr>
                <w:b/>
                <w:sz w:val="18"/>
                <w:szCs w:val="18"/>
              </w:rPr>
              <w:t>630</w:t>
            </w:r>
          </w:p>
        </w:tc>
      </w:tr>
      <w:tr w:rsidR="00F31680" w:rsidRPr="00F31680" w14:paraId="7A2A4FB5" w14:textId="77777777" w:rsidTr="009848BD">
        <w:trPr>
          <w:trHeight w:val="424"/>
          <w:jc w:val="center"/>
        </w:trPr>
        <w:tc>
          <w:tcPr>
            <w:tcW w:w="481" w:type="dxa"/>
          </w:tcPr>
          <w:p w14:paraId="1CB05C63" w14:textId="77777777" w:rsidR="00DD62A2" w:rsidRPr="00F31680" w:rsidRDefault="00DD62A2" w:rsidP="00FA365A">
            <w:pPr>
              <w:numPr>
                <w:ilvl w:val="0"/>
                <w:numId w:val="22"/>
              </w:numPr>
              <w:jc w:val="both"/>
              <w:rPr>
                <w:b/>
                <w:sz w:val="18"/>
                <w:szCs w:val="18"/>
              </w:rPr>
            </w:pPr>
          </w:p>
        </w:tc>
        <w:tc>
          <w:tcPr>
            <w:tcW w:w="1215" w:type="dxa"/>
          </w:tcPr>
          <w:p w14:paraId="34D51357" w14:textId="77777777" w:rsidR="00DD62A2" w:rsidRPr="00F31680" w:rsidRDefault="00DD62A2" w:rsidP="00792DA8">
            <w:pPr>
              <w:rPr>
                <w:sz w:val="18"/>
                <w:szCs w:val="18"/>
              </w:rPr>
            </w:pPr>
            <w:r w:rsidRPr="00F31680">
              <w:rPr>
                <w:sz w:val="18"/>
                <w:szCs w:val="18"/>
              </w:rPr>
              <w:t>Anul III</w:t>
            </w:r>
          </w:p>
        </w:tc>
        <w:tc>
          <w:tcPr>
            <w:tcW w:w="2410" w:type="dxa"/>
          </w:tcPr>
          <w:p w14:paraId="3E4BB9F9" w14:textId="77777777" w:rsidR="00DD62A2" w:rsidRPr="00F31680" w:rsidRDefault="00DD62A2" w:rsidP="00792DA8">
            <w:pPr>
              <w:jc w:val="center"/>
              <w:rPr>
                <w:b/>
                <w:sz w:val="18"/>
                <w:szCs w:val="18"/>
              </w:rPr>
            </w:pPr>
            <w:r w:rsidRPr="00F31680">
              <w:rPr>
                <w:b/>
                <w:sz w:val="18"/>
                <w:szCs w:val="18"/>
              </w:rPr>
              <w:t>630</w:t>
            </w:r>
          </w:p>
        </w:tc>
      </w:tr>
    </w:tbl>
    <w:p w14:paraId="4440D32E" w14:textId="77777777" w:rsidR="00FA365A" w:rsidRPr="00F31680" w:rsidRDefault="00FA365A" w:rsidP="00FA365A">
      <w:pPr>
        <w:ind w:firstLine="360"/>
        <w:jc w:val="center"/>
        <w:rPr>
          <w:b/>
          <w:bCs/>
          <w:caps/>
          <w:sz w:val="18"/>
          <w:szCs w:val="18"/>
        </w:rPr>
      </w:pPr>
    </w:p>
    <w:p w14:paraId="05F27271" w14:textId="77777777" w:rsidR="00FA365A" w:rsidRPr="00F31680" w:rsidRDefault="00FA365A" w:rsidP="00F31680">
      <w:pPr>
        <w:pStyle w:val="Listparagraf"/>
        <w:ind w:left="502"/>
        <w:jc w:val="both"/>
        <w:rPr>
          <w:b/>
          <w:bCs/>
          <w:sz w:val="18"/>
          <w:szCs w:val="18"/>
        </w:rPr>
      </w:pPr>
    </w:p>
    <w:p w14:paraId="411D0DA7" w14:textId="6D78AD48" w:rsidR="00FA365A" w:rsidRPr="00F31680" w:rsidRDefault="00FA365A" w:rsidP="00F31680">
      <w:pPr>
        <w:pStyle w:val="Listparagraf"/>
        <w:numPr>
          <w:ilvl w:val="1"/>
          <w:numId w:val="21"/>
        </w:numPr>
        <w:jc w:val="both"/>
        <w:rPr>
          <w:b/>
          <w:bCs/>
          <w:sz w:val="18"/>
          <w:szCs w:val="18"/>
        </w:rPr>
      </w:pPr>
      <w:r w:rsidRPr="00F31680">
        <w:rPr>
          <w:b/>
          <w:bCs/>
          <w:sz w:val="18"/>
          <w:szCs w:val="18"/>
        </w:rPr>
        <w:t xml:space="preserve">Taxe de școlarizare pentru studenții de la ciclul universitar de masterat, anul II care urmează programul de studii psihopedagogice de 30 credite de extensie pentru NIVELUL II (aprofundare) pentru profesia didactică, </w:t>
      </w:r>
      <w:r w:rsidR="00F31680" w:rsidRPr="00F31680">
        <w:rPr>
          <w:b/>
          <w:bCs/>
          <w:sz w:val="18"/>
          <w:szCs w:val="18"/>
        </w:rPr>
        <w:t xml:space="preserve">în </w:t>
      </w:r>
      <w:r w:rsidRPr="00F31680">
        <w:rPr>
          <w:b/>
          <w:bCs/>
          <w:sz w:val="18"/>
          <w:szCs w:val="18"/>
        </w:rPr>
        <w:t xml:space="preserve">anul universitar 2024 – 2025 </w:t>
      </w:r>
    </w:p>
    <w:p w14:paraId="12A186C7" w14:textId="77777777" w:rsidR="00FA365A" w:rsidRPr="00F31680" w:rsidRDefault="00FA365A" w:rsidP="00FA365A">
      <w:pPr>
        <w:ind w:firstLine="360"/>
        <w:jc w:val="cente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276"/>
        <w:gridCol w:w="2551"/>
      </w:tblGrid>
      <w:tr w:rsidR="00F31680" w:rsidRPr="00F31680" w14:paraId="6E3133BE" w14:textId="77777777" w:rsidTr="009848BD">
        <w:trPr>
          <w:jc w:val="center"/>
        </w:trPr>
        <w:tc>
          <w:tcPr>
            <w:tcW w:w="704" w:type="dxa"/>
            <w:shd w:val="clear" w:color="auto" w:fill="BFBFBF"/>
          </w:tcPr>
          <w:p w14:paraId="59BC423B" w14:textId="77777777" w:rsidR="00DD62A2" w:rsidRPr="00F31680" w:rsidRDefault="00DD62A2" w:rsidP="00792DA8">
            <w:pPr>
              <w:jc w:val="center"/>
              <w:rPr>
                <w:b/>
                <w:bCs/>
                <w:sz w:val="18"/>
                <w:szCs w:val="18"/>
              </w:rPr>
            </w:pPr>
            <w:r w:rsidRPr="00F31680">
              <w:rPr>
                <w:b/>
                <w:bCs/>
                <w:sz w:val="18"/>
                <w:szCs w:val="18"/>
              </w:rPr>
              <w:t>Nr. crt.</w:t>
            </w:r>
          </w:p>
        </w:tc>
        <w:tc>
          <w:tcPr>
            <w:tcW w:w="1276" w:type="dxa"/>
            <w:shd w:val="clear" w:color="auto" w:fill="BFBFBF"/>
          </w:tcPr>
          <w:p w14:paraId="2645A548" w14:textId="77777777" w:rsidR="00DD62A2" w:rsidRPr="00F31680" w:rsidRDefault="00DD62A2" w:rsidP="00792DA8">
            <w:pPr>
              <w:jc w:val="center"/>
              <w:rPr>
                <w:b/>
                <w:bCs/>
                <w:i/>
                <w:iCs/>
                <w:sz w:val="18"/>
                <w:szCs w:val="18"/>
              </w:rPr>
            </w:pPr>
          </w:p>
        </w:tc>
        <w:tc>
          <w:tcPr>
            <w:tcW w:w="2551" w:type="dxa"/>
            <w:shd w:val="clear" w:color="auto" w:fill="BFBFBF"/>
          </w:tcPr>
          <w:p w14:paraId="03339D96" w14:textId="77777777" w:rsidR="00DD62A2" w:rsidRPr="00F31680" w:rsidRDefault="00DD62A2" w:rsidP="00792DA8">
            <w:pPr>
              <w:jc w:val="center"/>
              <w:rPr>
                <w:b/>
                <w:bCs/>
                <w:sz w:val="18"/>
                <w:szCs w:val="18"/>
              </w:rPr>
            </w:pPr>
            <w:r w:rsidRPr="00F31680">
              <w:rPr>
                <w:b/>
                <w:bCs/>
                <w:sz w:val="18"/>
                <w:szCs w:val="18"/>
              </w:rPr>
              <w:t>Valoarea indexată a taxei</w:t>
            </w:r>
          </w:p>
        </w:tc>
      </w:tr>
      <w:tr w:rsidR="00F31680" w:rsidRPr="00F31680" w14:paraId="137753C4" w14:textId="77777777" w:rsidTr="009848BD">
        <w:trPr>
          <w:jc w:val="center"/>
        </w:trPr>
        <w:tc>
          <w:tcPr>
            <w:tcW w:w="704" w:type="dxa"/>
          </w:tcPr>
          <w:p w14:paraId="709AFF54" w14:textId="77777777" w:rsidR="00DD62A2" w:rsidRPr="00F31680" w:rsidRDefault="00DD62A2" w:rsidP="00FA365A">
            <w:pPr>
              <w:numPr>
                <w:ilvl w:val="0"/>
                <w:numId w:val="19"/>
              </w:numPr>
              <w:jc w:val="both"/>
              <w:rPr>
                <w:b/>
                <w:sz w:val="18"/>
                <w:szCs w:val="18"/>
              </w:rPr>
            </w:pPr>
          </w:p>
        </w:tc>
        <w:tc>
          <w:tcPr>
            <w:tcW w:w="1276" w:type="dxa"/>
          </w:tcPr>
          <w:p w14:paraId="05421B4D" w14:textId="77777777" w:rsidR="00DD62A2" w:rsidRPr="00F31680" w:rsidRDefault="00DD62A2" w:rsidP="00792DA8">
            <w:pPr>
              <w:rPr>
                <w:sz w:val="18"/>
                <w:szCs w:val="18"/>
              </w:rPr>
            </w:pPr>
            <w:r w:rsidRPr="00F31680">
              <w:rPr>
                <w:sz w:val="18"/>
                <w:szCs w:val="18"/>
              </w:rPr>
              <w:t>Anul II</w:t>
            </w:r>
          </w:p>
        </w:tc>
        <w:tc>
          <w:tcPr>
            <w:tcW w:w="2551" w:type="dxa"/>
          </w:tcPr>
          <w:p w14:paraId="200FA69B" w14:textId="77777777" w:rsidR="00DD62A2" w:rsidRPr="00F31680" w:rsidRDefault="00DD62A2" w:rsidP="00792DA8">
            <w:pPr>
              <w:jc w:val="center"/>
              <w:rPr>
                <w:b/>
                <w:sz w:val="18"/>
                <w:szCs w:val="18"/>
              </w:rPr>
            </w:pPr>
            <w:r w:rsidRPr="00F31680">
              <w:rPr>
                <w:b/>
                <w:sz w:val="18"/>
                <w:szCs w:val="18"/>
              </w:rPr>
              <w:t>630</w:t>
            </w:r>
          </w:p>
        </w:tc>
      </w:tr>
    </w:tbl>
    <w:p w14:paraId="54263D2C" w14:textId="77777777" w:rsidR="00FA365A" w:rsidRPr="00F31680" w:rsidRDefault="00FA365A" w:rsidP="009848BD">
      <w:pPr>
        <w:spacing w:line="360" w:lineRule="auto"/>
        <w:rPr>
          <w:b/>
          <w:bCs/>
          <w:sz w:val="22"/>
          <w:szCs w:val="22"/>
          <w:lang w:val="ro-RO"/>
        </w:rPr>
      </w:pPr>
    </w:p>
    <w:sectPr w:rsidR="00FA365A" w:rsidRPr="00F31680" w:rsidSect="00AD5D9D">
      <w:headerReference w:type="first" r:id="rId7"/>
      <w:footerReference w:type="first" r:id="rId8"/>
      <w:pgSz w:w="11906" w:h="16838" w:code="9"/>
      <w:pgMar w:top="1440" w:right="1440" w:bottom="993" w:left="1440" w:header="397" w:footer="173" w:gutter="0"/>
      <w:paperSrc w:first="262" w:other="26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A76B7" w14:textId="77777777" w:rsidR="00947BD2" w:rsidRDefault="00947BD2" w:rsidP="00E77D14">
      <w:r>
        <w:separator/>
      </w:r>
    </w:p>
  </w:endnote>
  <w:endnote w:type="continuationSeparator" w:id="0">
    <w:p w14:paraId="7B78B949" w14:textId="77777777" w:rsidR="00947BD2" w:rsidRDefault="00947BD2" w:rsidP="00E7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rajan Pro">
    <w:altName w:val="Cambria"/>
    <w:charset w:val="00"/>
    <w:family w:val="roman"/>
    <w:pitch w:val="variable"/>
    <w:sig w:usb0="800000AF" w:usb1="5000204B"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1CF8F" w14:textId="67895A36" w:rsidR="006F3CA5" w:rsidRPr="00BF6482" w:rsidRDefault="006F3CA5" w:rsidP="00041088">
    <w:pPr>
      <w:ind w:right="357"/>
      <w:jc w:val="center"/>
      <w:rPr>
        <w:rFonts w:ascii="Arial" w:hAnsi="Arial" w:cs="Arial"/>
        <w:color w:val="002060"/>
        <w:sz w:val="14"/>
        <w:szCs w:val="14"/>
        <w:u w:color="1F497D"/>
      </w:rPr>
    </w:pPr>
  </w:p>
  <w:p w14:paraId="036A982E" w14:textId="707E9E33" w:rsidR="006F3CA5" w:rsidRPr="00BF6482" w:rsidRDefault="006F3CA5" w:rsidP="00041088">
    <w:pPr>
      <w:ind w:right="357"/>
      <w:jc w:val="center"/>
      <w:rPr>
        <w:rFonts w:ascii="Arial" w:hAnsi="Arial" w:cs="Arial"/>
        <w:color w:val="002060"/>
        <w:sz w:val="14"/>
        <w:szCs w:val="14"/>
        <w:u w:color="1F497D"/>
      </w:rPr>
    </w:pPr>
  </w:p>
  <w:p w14:paraId="29F92C95" w14:textId="77777777" w:rsidR="004B7F5B" w:rsidRPr="00BF6482" w:rsidRDefault="004B7F5B" w:rsidP="006F3CA5">
    <w:pPr>
      <w:ind w:right="357"/>
      <w:jc w:val="center"/>
      <w:rPr>
        <w:rFonts w:ascii="Arial" w:hAnsi="Arial" w:cs="Arial"/>
        <w:b/>
        <w:bCs/>
        <w:color w:val="00206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A218E" w14:textId="77777777" w:rsidR="00947BD2" w:rsidRDefault="00947BD2" w:rsidP="00E77D14">
      <w:r>
        <w:separator/>
      </w:r>
    </w:p>
  </w:footnote>
  <w:footnote w:type="continuationSeparator" w:id="0">
    <w:p w14:paraId="467C621B" w14:textId="77777777" w:rsidR="00947BD2" w:rsidRDefault="00947BD2" w:rsidP="00E77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8" w:type="dxa"/>
      <w:jc w:val="center"/>
      <w:tblLook w:val="04A0" w:firstRow="1" w:lastRow="0" w:firstColumn="1" w:lastColumn="0" w:noHBand="0" w:noVBand="1"/>
    </w:tblPr>
    <w:tblGrid>
      <w:gridCol w:w="1356"/>
      <w:gridCol w:w="8002"/>
    </w:tblGrid>
    <w:tr w:rsidR="00DE49FD" w14:paraId="266E649D" w14:textId="77777777" w:rsidTr="00F93D83">
      <w:trPr>
        <w:jc w:val="center"/>
      </w:trPr>
      <w:tc>
        <w:tcPr>
          <w:tcW w:w="494" w:type="dxa"/>
          <w:shd w:val="clear" w:color="auto" w:fill="auto"/>
          <w:vAlign w:val="center"/>
        </w:tcPr>
        <w:p w14:paraId="468927A4" w14:textId="77777777" w:rsidR="00DE49FD" w:rsidRDefault="00DE49FD" w:rsidP="00DE49FD">
          <w:pPr>
            <w:pStyle w:val="Antet"/>
            <w:spacing w:line="276" w:lineRule="auto"/>
            <w:jc w:val="center"/>
            <w:rPr>
              <w:rFonts w:ascii="Arial Narrow" w:hAnsi="Arial Narrow" w:cs="Arial"/>
              <w:color w:val="0559A1"/>
              <w:sz w:val="26"/>
              <w:szCs w:val="26"/>
            </w:rPr>
          </w:pPr>
          <w:r>
            <w:rPr>
              <w:rFonts w:ascii="Trajan Pro" w:hAnsi="Trajan Pro"/>
              <w:noProof/>
              <w:sz w:val="24"/>
              <w:szCs w:val="24"/>
            </w:rPr>
            <w:drawing>
              <wp:inline distT="0" distB="0" distL="0" distR="0" wp14:anchorId="7416AA75" wp14:editId="24963906">
                <wp:extent cx="723900" cy="723900"/>
                <wp:effectExtent l="0" t="0" r="0" b="0"/>
                <wp:docPr id="72141433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523629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8864" w:type="dxa"/>
          <w:shd w:val="clear" w:color="auto" w:fill="auto"/>
          <w:vAlign w:val="center"/>
        </w:tcPr>
        <w:p w14:paraId="16C28816" w14:textId="77777777" w:rsidR="00DE49FD" w:rsidRPr="00E52B3E" w:rsidRDefault="00DE49FD" w:rsidP="00DE49FD">
          <w:pPr>
            <w:pStyle w:val="Antet"/>
            <w:spacing w:line="276" w:lineRule="auto"/>
            <w:ind w:left="-39"/>
            <w:jc w:val="center"/>
            <w:rPr>
              <w:b/>
              <w:bCs/>
              <w:color w:val="002060"/>
              <w:sz w:val="24"/>
              <w:szCs w:val="24"/>
              <w:lang w:val="pt-PT"/>
            </w:rPr>
          </w:pPr>
          <w:r w:rsidRPr="00E52B3E">
            <w:rPr>
              <w:b/>
              <w:bCs/>
              <w:color w:val="002060"/>
              <w:sz w:val="24"/>
              <w:szCs w:val="24"/>
              <w:lang w:val="pt-PT"/>
            </w:rPr>
            <w:t>MINISTERUL EDUCAȚIEI</w:t>
          </w:r>
        </w:p>
        <w:p w14:paraId="3FEB6EBC" w14:textId="77777777" w:rsidR="00DE49FD" w:rsidRPr="00E52B3E" w:rsidRDefault="00DE49FD" w:rsidP="00DE49FD">
          <w:pPr>
            <w:pStyle w:val="Antet"/>
            <w:spacing w:line="276" w:lineRule="auto"/>
            <w:ind w:left="-39"/>
            <w:jc w:val="center"/>
            <w:rPr>
              <w:b/>
              <w:bCs/>
              <w:color w:val="002060"/>
              <w:sz w:val="24"/>
              <w:szCs w:val="24"/>
              <w:lang w:val="pt-PT"/>
            </w:rPr>
          </w:pPr>
          <w:r w:rsidRPr="00E52B3E">
            <w:rPr>
              <w:b/>
              <w:bCs/>
              <w:color w:val="002060"/>
              <w:sz w:val="24"/>
              <w:szCs w:val="24"/>
              <w:lang w:val="pt-PT"/>
            </w:rPr>
            <w:t xml:space="preserve">Universitatea Națională de Știință și Tehnologie </w:t>
          </w:r>
        </w:p>
        <w:p w14:paraId="46040BB9" w14:textId="77777777" w:rsidR="00DE49FD" w:rsidRPr="00E52B3E" w:rsidRDefault="00DE49FD" w:rsidP="00DE49FD">
          <w:pPr>
            <w:pStyle w:val="Antet"/>
            <w:spacing w:line="276" w:lineRule="auto"/>
            <w:ind w:left="-39"/>
            <w:jc w:val="center"/>
            <w:rPr>
              <w:b/>
              <w:bCs/>
              <w:color w:val="002060"/>
              <w:sz w:val="24"/>
              <w:szCs w:val="24"/>
            </w:rPr>
          </w:pPr>
          <w:r w:rsidRPr="00E52B3E">
            <w:rPr>
              <w:b/>
              <w:bCs/>
              <w:color w:val="002060"/>
              <w:sz w:val="24"/>
              <w:szCs w:val="24"/>
            </w:rPr>
            <w:t xml:space="preserve">POLITEHNICA București </w:t>
          </w:r>
        </w:p>
        <w:p w14:paraId="2442817D" w14:textId="57DD6DDF" w:rsidR="00DE49FD" w:rsidRPr="00DE49FD" w:rsidRDefault="00DE49FD" w:rsidP="00DE49FD">
          <w:pPr>
            <w:pStyle w:val="Antet"/>
            <w:spacing w:line="276" w:lineRule="auto"/>
            <w:ind w:left="-39"/>
            <w:jc w:val="center"/>
            <w:rPr>
              <w:color w:val="002060"/>
              <w:sz w:val="26"/>
              <w:szCs w:val="26"/>
            </w:rPr>
          </w:pPr>
          <w:r w:rsidRPr="00E52B3E">
            <w:rPr>
              <w:b/>
              <w:bCs/>
              <w:color w:val="002060"/>
              <w:sz w:val="24"/>
              <w:szCs w:val="24"/>
            </w:rPr>
            <w:t>Cabinet Rector</w:t>
          </w:r>
        </w:p>
      </w:tc>
    </w:tr>
  </w:tbl>
  <w:p w14:paraId="0974B9A1" w14:textId="43AC1E5D" w:rsidR="00F559B7" w:rsidRPr="006F3CA5" w:rsidRDefault="00F559B7" w:rsidP="00195416">
    <w:pPr>
      <w:pStyle w:val="Antet"/>
      <w:spacing w:line="276" w:lineRule="auto"/>
      <w:ind w:left="2268"/>
      <w:jc w:val="center"/>
      <w:rPr>
        <w:rFonts w:ascii="Arial" w:hAnsi="Arial" w:cs="Arial"/>
        <w:color w:val="0559A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F21A8"/>
    <w:multiLevelType w:val="hybridMultilevel"/>
    <w:tmpl w:val="5562E476"/>
    <w:lvl w:ilvl="0" w:tplc="8886221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BA4F27"/>
    <w:multiLevelType w:val="hybridMultilevel"/>
    <w:tmpl w:val="9398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40601"/>
    <w:multiLevelType w:val="hybridMultilevel"/>
    <w:tmpl w:val="7772D9B8"/>
    <w:lvl w:ilvl="0" w:tplc="379A63C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FC2796"/>
    <w:multiLevelType w:val="hybridMultilevel"/>
    <w:tmpl w:val="DF44F948"/>
    <w:lvl w:ilvl="0" w:tplc="3E688BB2">
      <w:start w:val="1"/>
      <w:numFmt w:val="decimal"/>
      <w:lvlText w:val="%1."/>
      <w:lvlJc w:val="left"/>
      <w:pPr>
        <w:tabs>
          <w:tab w:val="num" w:pos="720"/>
        </w:tabs>
        <w:ind w:left="720" w:hanging="49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4D02808"/>
    <w:multiLevelType w:val="hybridMultilevel"/>
    <w:tmpl w:val="91E0BB48"/>
    <w:lvl w:ilvl="0" w:tplc="1870E45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559C0"/>
    <w:multiLevelType w:val="hybridMultilevel"/>
    <w:tmpl w:val="E50ECB3A"/>
    <w:lvl w:ilvl="0" w:tplc="10503D9C">
      <w:start w:val="1"/>
      <w:numFmt w:val="decimal"/>
      <w:lvlText w:val="(%1)"/>
      <w:lvlJc w:val="left"/>
      <w:pPr>
        <w:ind w:left="72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D1F77A7"/>
    <w:multiLevelType w:val="hybridMultilevel"/>
    <w:tmpl w:val="03DA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07100"/>
    <w:multiLevelType w:val="hybridMultilevel"/>
    <w:tmpl w:val="C48E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B4B0C"/>
    <w:multiLevelType w:val="hybridMultilevel"/>
    <w:tmpl w:val="DF44F948"/>
    <w:lvl w:ilvl="0" w:tplc="FFFFFFFF">
      <w:start w:val="1"/>
      <w:numFmt w:val="decimal"/>
      <w:lvlText w:val="%1."/>
      <w:lvlJc w:val="left"/>
      <w:pPr>
        <w:tabs>
          <w:tab w:val="num" w:pos="720"/>
        </w:tabs>
        <w:ind w:left="720" w:hanging="493"/>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32C03DD9"/>
    <w:multiLevelType w:val="hybridMultilevel"/>
    <w:tmpl w:val="DF44F948"/>
    <w:lvl w:ilvl="0" w:tplc="3E688BB2">
      <w:start w:val="1"/>
      <w:numFmt w:val="decimal"/>
      <w:lvlText w:val="%1."/>
      <w:lvlJc w:val="left"/>
      <w:pPr>
        <w:tabs>
          <w:tab w:val="num" w:pos="720"/>
        </w:tabs>
        <w:ind w:left="720" w:hanging="49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4F73267"/>
    <w:multiLevelType w:val="hybridMultilevel"/>
    <w:tmpl w:val="C3EA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374F5"/>
    <w:multiLevelType w:val="hybridMultilevel"/>
    <w:tmpl w:val="67BC3230"/>
    <w:lvl w:ilvl="0" w:tplc="8766D53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AE76825"/>
    <w:multiLevelType w:val="hybridMultilevel"/>
    <w:tmpl w:val="F1FC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6D3DAC"/>
    <w:multiLevelType w:val="hybridMultilevel"/>
    <w:tmpl w:val="6844565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5A807DD"/>
    <w:multiLevelType w:val="multilevel"/>
    <w:tmpl w:val="4912BC3A"/>
    <w:lvl w:ilvl="0">
      <w:start w:val="1"/>
      <w:numFmt w:val="decimal"/>
      <w:lvlText w:val="%1."/>
      <w:lvlJc w:val="left"/>
      <w:pPr>
        <w:ind w:left="502" w:hanging="360"/>
      </w:pPr>
    </w:lvl>
    <w:lvl w:ilvl="1">
      <w:start w:val="1"/>
      <w:numFmt w:val="decimal"/>
      <w:isLgl/>
      <w:lvlText w:val="%1.%2."/>
      <w:lvlJc w:val="left"/>
      <w:pPr>
        <w:ind w:left="862" w:hanging="360"/>
      </w:pPr>
      <w:rPr>
        <w:rFonts w:hint="default"/>
        <w:b/>
      </w:rPr>
    </w:lvl>
    <w:lvl w:ilvl="2">
      <w:start w:val="1"/>
      <w:numFmt w:val="decimal"/>
      <w:isLgl/>
      <w:lvlText w:val="%1.%2.%3."/>
      <w:lvlJc w:val="left"/>
      <w:pPr>
        <w:ind w:left="1582" w:hanging="720"/>
      </w:pPr>
      <w:rPr>
        <w:rFonts w:hint="default"/>
        <w:b/>
      </w:rPr>
    </w:lvl>
    <w:lvl w:ilvl="3">
      <w:start w:val="1"/>
      <w:numFmt w:val="decimal"/>
      <w:isLgl/>
      <w:lvlText w:val="%1.%2.%3.%4."/>
      <w:lvlJc w:val="left"/>
      <w:pPr>
        <w:ind w:left="1942" w:hanging="720"/>
      </w:pPr>
      <w:rPr>
        <w:rFonts w:hint="default"/>
        <w:b/>
      </w:rPr>
    </w:lvl>
    <w:lvl w:ilvl="4">
      <w:start w:val="1"/>
      <w:numFmt w:val="decimal"/>
      <w:isLgl/>
      <w:lvlText w:val="%1.%2.%3.%4.%5."/>
      <w:lvlJc w:val="left"/>
      <w:pPr>
        <w:ind w:left="2302" w:hanging="720"/>
      </w:pPr>
      <w:rPr>
        <w:rFonts w:hint="default"/>
        <w:b/>
      </w:rPr>
    </w:lvl>
    <w:lvl w:ilvl="5">
      <w:start w:val="1"/>
      <w:numFmt w:val="decimal"/>
      <w:isLgl/>
      <w:lvlText w:val="%1.%2.%3.%4.%5.%6."/>
      <w:lvlJc w:val="left"/>
      <w:pPr>
        <w:ind w:left="3022" w:hanging="1080"/>
      </w:pPr>
      <w:rPr>
        <w:rFonts w:hint="default"/>
        <w:b/>
      </w:rPr>
    </w:lvl>
    <w:lvl w:ilvl="6">
      <w:start w:val="1"/>
      <w:numFmt w:val="decimal"/>
      <w:isLgl/>
      <w:lvlText w:val="%1.%2.%3.%4.%5.%6.%7."/>
      <w:lvlJc w:val="left"/>
      <w:pPr>
        <w:ind w:left="3382" w:hanging="1080"/>
      </w:pPr>
      <w:rPr>
        <w:rFonts w:hint="default"/>
        <w:b/>
      </w:rPr>
    </w:lvl>
    <w:lvl w:ilvl="7">
      <w:start w:val="1"/>
      <w:numFmt w:val="decimal"/>
      <w:isLgl/>
      <w:lvlText w:val="%1.%2.%3.%4.%5.%6.%7.%8."/>
      <w:lvlJc w:val="left"/>
      <w:pPr>
        <w:ind w:left="3742" w:hanging="1080"/>
      </w:pPr>
      <w:rPr>
        <w:rFonts w:hint="default"/>
        <w:b/>
      </w:rPr>
    </w:lvl>
    <w:lvl w:ilvl="8">
      <w:start w:val="1"/>
      <w:numFmt w:val="decimal"/>
      <w:isLgl/>
      <w:lvlText w:val="%1.%2.%3.%4.%5.%6.%7.%8.%9."/>
      <w:lvlJc w:val="left"/>
      <w:pPr>
        <w:ind w:left="4462" w:hanging="1440"/>
      </w:pPr>
      <w:rPr>
        <w:rFonts w:hint="default"/>
        <w:b/>
      </w:rPr>
    </w:lvl>
  </w:abstractNum>
  <w:abstractNum w:abstractNumId="15" w15:restartNumberingAfterBreak="0">
    <w:nsid w:val="4617292D"/>
    <w:multiLevelType w:val="multilevel"/>
    <w:tmpl w:val="B9C4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6E0A8A"/>
    <w:multiLevelType w:val="hybridMultilevel"/>
    <w:tmpl w:val="A8AC5024"/>
    <w:lvl w:ilvl="0" w:tplc="D362F4DA">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D832C6"/>
    <w:multiLevelType w:val="hybridMultilevel"/>
    <w:tmpl w:val="19AE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CB5C8D"/>
    <w:multiLevelType w:val="hybridMultilevel"/>
    <w:tmpl w:val="C3309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1F4AE4"/>
    <w:multiLevelType w:val="hybridMultilevel"/>
    <w:tmpl w:val="EB58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0C6BFB"/>
    <w:multiLevelType w:val="hybridMultilevel"/>
    <w:tmpl w:val="A9E43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D475143"/>
    <w:multiLevelType w:val="hybridMultilevel"/>
    <w:tmpl w:val="A9E431A6"/>
    <w:lvl w:ilvl="0" w:tplc="13D64FE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DEF065F"/>
    <w:multiLevelType w:val="hybridMultilevel"/>
    <w:tmpl w:val="527CBCAE"/>
    <w:lvl w:ilvl="0" w:tplc="EA623CE4">
      <w:start w:val="2"/>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num w:numId="1" w16cid:durableId="1602184789">
    <w:abstractNumId w:val="19"/>
  </w:num>
  <w:num w:numId="2" w16cid:durableId="545875002">
    <w:abstractNumId w:val="11"/>
  </w:num>
  <w:num w:numId="3" w16cid:durableId="1883055453">
    <w:abstractNumId w:val="7"/>
  </w:num>
  <w:num w:numId="4" w16cid:durableId="1638803259">
    <w:abstractNumId w:val="1"/>
  </w:num>
  <w:num w:numId="5" w16cid:durableId="473571783">
    <w:abstractNumId w:val="12"/>
  </w:num>
  <w:num w:numId="6" w16cid:durableId="404029730">
    <w:abstractNumId w:val="17"/>
  </w:num>
  <w:num w:numId="7" w16cid:durableId="655958283">
    <w:abstractNumId w:val="15"/>
  </w:num>
  <w:num w:numId="8" w16cid:durableId="1603414523">
    <w:abstractNumId w:val="10"/>
  </w:num>
  <w:num w:numId="9" w16cid:durableId="878854679">
    <w:abstractNumId w:val="6"/>
  </w:num>
  <w:num w:numId="10" w16cid:durableId="1033458721">
    <w:abstractNumId w:val="22"/>
  </w:num>
  <w:num w:numId="11" w16cid:durableId="1953315754">
    <w:abstractNumId w:val="5"/>
  </w:num>
  <w:num w:numId="12" w16cid:durableId="544297899">
    <w:abstractNumId w:val="2"/>
  </w:num>
  <w:num w:numId="13" w16cid:durableId="1008403806">
    <w:abstractNumId w:val="0"/>
  </w:num>
  <w:num w:numId="14" w16cid:durableId="624580283">
    <w:abstractNumId w:val="21"/>
  </w:num>
  <w:num w:numId="15" w16cid:durableId="1097095337">
    <w:abstractNumId w:val="20"/>
  </w:num>
  <w:num w:numId="16" w16cid:durableId="1398359004">
    <w:abstractNumId w:val="16"/>
  </w:num>
  <w:num w:numId="17" w16cid:durableId="779375500">
    <w:abstractNumId w:val="18"/>
  </w:num>
  <w:num w:numId="18" w16cid:durableId="234249061">
    <w:abstractNumId w:val="3"/>
  </w:num>
  <w:num w:numId="19" w16cid:durableId="334503965">
    <w:abstractNumId w:val="9"/>
  </w:num>
  <w:num w:numId="20" w16cid:durableId="1543519991">
    <w:abstractNumId w:val="13"/>
  </w:num>
  <w:num w:numId="21" w16cid:durableId="1269048811">
    <w:abstractNumId w:val="14"/>
  </w:num>
  <w:num w:numId="22" w16cid:durableId="1038437373">
    <w:abstractNumId w:val="8"/>
  </w:num>
  <w:num w:numId="23" w16cid:durableId="712726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14"/>
    <w:rsid w:val="00011040"/>
    <w:rsid w:val="00023C9E"/>
    <w:rsid w:val="00035445"/>
    <w:rsid w:val="00041088"/>
    <w:rsid w:val="000626E7"/>
    <w:rsid w:val="000758B8"/>
    <w:rsid w:val="00075E41"/>
    <w:rsid w:val="000B0DA6"/>
    <w:rsid w:val="000B49DA"/>
    <w:rsid w:val="000C26B4"/>
    <w:rsid w:val="000E4EEA"/>
    <w:rsid w:val="000E68A9"/>
    <w:rsid w:val="000F25B8"/>
    <w:rsid w:val="0010499A"/>
    <w:rsid w:val="00114BBB"/>
    <w:rsid w:val="001238FB"/>
    <w:rsid w:val="001254D9"/>
    <w:rsid w:val="001255FF"/>
    <w:rsid w:val="001325AF"/>
    <w:rsid w:val="00136C4D"/>
    <w:rsid w:val="001379EF"/>
    <w:rsid w:val="00146BB7"/>
    <w:rsid w:val="00150FA2"/>
    <w:rsid w:val="00167522"/>
    <w:rsid w:val="001736C2"/>
    <w:rsid w:val="0017409F"/>
    <w:rsid w:val="001916DA"/>
    <w:rsid w:val="001947FA"/>
    <w:rsid w:val="00195416"/>
    <w:rsid w:val="00197EEF"/>
    <w:rsid w:val="001A6DAB"/>
    <w:rsid w:val="001C41B8"/>
    <w:rsid w:val="001F107E"/>
    <w:rsid w:val="001F22ED"/>
    <w:rsid w:val="001F3C8F"/>
    <w:rsid w:val="001F58ED"/>
    <w:rsid w:val="001F6897"/>
    <w:rsid w:val="001F7DE6"/>
    <w:rsid w:val="00231603"/>
    <w:rsid w:val="00251C38"/>
    <w:rsid w:val="002645E8"/>
    <w:rsid w:val="00277EEF"/>
    <w:rsid w:val="002852D4"/>
    <w:rsid w:val="00287668"/>
    <w:rsid w:val="002A2849"/>
    <w:rsid w:val="002B148A"/>
    <w:rsid w:val="002D2DBA"/>
    <w:rsid w:val="002E368F"/>
    <w:rsid w:val="002F2947"/>
    <w:rsid w:val="002F4C07"/>
    <w:rsid w:val="00302D17"/>
    <w:rsid w:val="00320100"/>
    <w:rsid w:val="00323897"/>
    <w:rsid w:val="0036188D"/>
    <w:rsid w:val="00374C01"/>
    <w:rsid w:val="0038221F"/>
    <w:rsid w:val="003B5334"/>
    <w:rsid w:val="003E18FF"/>
    <w:rsid w:val="00400E14"/>
    <w:rsid w:val="004336E8"/>
    <w:rsid w:val="0043709C"/>
    <w:rsid w:val="00457119"/>
    <w:rsid w:val="00471185"/>
    <w:rsid w:val="004739D9"/>
    <w:rsid w:val="00473F72"/>
    <w:rsid w:val="00486CC6"/>
    <w:rsid w:val="004A08DA"/>
    <w:rsid w:val="004B1064"/>
    <w:rsid w:val="004B36E2"/>
    <w:rsid w:val="004B7F5B"/>
    <w:rsid w:val="004E342C"/>
    <w:rsid w:val="005167B5"/>
    <w:rsid w:val="0052375F"/>
    <w:rsid w:val="00532A3E"/>
    <w:rsid w:val="00533647"/>
    <w:rsid w:val="00542882"/>
    <w:rsid w:val="00591F78"/>
    <w:rsid w:val="00597680"/>
    <w:rsid w:val="005A039D"/>
    <w:rsid w:val="005A78C4"/>
    <w:rsid w:val="005C2456"/>
    <w:rsid w:val="005C4249"/>
    <w:rsid w:val="005C5760"/>
    <w:rsid w:val="005D18AC"/>
    <w:rsid w:val="005E37B9"/>
    <w:rsid w:val="00610FDD"/>
    <w:rsid w:val="00661148"/>
    <w:rsid w:val="00661536"/>
    <w:rsid w:val="0067046A"/>
    <w:rsid w:val="006777DF"/>
    <w:rsid w:val="006807CA"/>
    <w:rsid w:val="00690014"/>
    <w:rsid w:val="0069043E"/>
    <w:rsid w:val="0069621C"/>
    <w:rsid w:val="006B073C"/>
    <w:rsid w:val="006B45E2"/>
    <w:rsid w:val="006B5E76"/>
    <w:rsid w:val="006E2016"/>
    <w:rsid w:val="006F2D35"/>
    <w:rsid w:val="006F3CA5"/>
    <w:rsid w:val="007138B1"/>
    <w:rsid w:val="00731D86"/>
    <w:rsid w:val="00750454"/>
    <w:rsid w:val="0076087B"/>
    <w:rsid w:val="00762DC3"/>
    <w:rsid w:val="007A6524"/>
    <w:rsid w:val="007B29C5"/>
    <w:rsid w:val="007C16D6"/>
    <w:rsid w:val="007D2BFB"/>
    <w:rsid w:val="007D64DD"/>
    <w:rsid w:val="007E2DE3"/>
    <w:rsid w:val="007F5BAE"/>
    <w:rsid w:val="007F7710"/>
    <w:rsid w:val="00824290"/>
    <w:rsid w:val="008356C1"/>
    <w:rsid w:val="00837EF1"/>
    <w:rsid w:val="0084523D"/>
    <w:rsid w:val="00845BB5"/>
    <w:rsid w:val="008549F6"/>
    <w:rsid w:val="00860AB4"/>
    <w:rsid w:val="0086368D"/>
    <w:rsid w:val="00881D24"/>
    <w:rsid w:val="008A2AF8"/>
    <w:rsid w:val="008A3460"/>
    <w:rsid w:val="008A5557"/>
    <w:rsid w:val="008B267E"/>
    <w:rsid w:val="008B2768"/>
    <w:rsid w:val="008E1F1E"/>
    <w:rsid w:val="00920A4C"/>
    <w:rsid w:val="00947BD2"/>
    <w:rsid w:val="00961324"/>
    <w:rsid w:val="009848BD"/>
    <w:rsid w:val="009A5C88"/>
    <w:rsid w:val="00A12083"/>
    <w:rsid w:val="00A4507F"/>
    <w:rsid w:val="00A643CD"/>
    <w:rsid w:val="00AC71D8"/>
    <w:rsid w:val="00AD235D"/>
    <w:rsid w:val="00AD5849"/>
    <w:rsid w:val="00AD5D9D"/>
    <w:rsid w:val="00AF709E"/>
    <w:rsid w:val="00B0205C"/>
    <w:rsid w:val="00B04EEA"/>
    <w:rsid w:val="00B541C1"/>
    <w:rsid w:val="00B71C3D"/>
    <w:rsid w:val="00B77783"/>
    <w:rsid w:val="00B847C6"/>
    <w:rsid w:val="00B876EB"/>
    <w:rsid w:val="00B93E69"/>
    <w:rsid w:val="00B93F84"/>
    <w:rsid w:val="00BE5BF9"/>
    <w:rsid w:val="00BF6482"/>
    <w:rsid w:val="00C33746"/>
    <w:rsid w:val="00C36001"/>
    <w:rsid w:val="00C46670"/>
    <w:rsid w:val="00C52801"/>
    <w:rsid w:val="00C64C9D"/>
    <w:rsid w:val="00C70BB3"/>
    <w:rsid w:val="00C71376"/>
    <w:rsid w:val="00C73E4E"/>
    <w:rsid w:val="00C75390"/>
    <w:rsid w:val="00C82308"/>
    <w:rsid w:val="00C86F92"/>
    <w:rsid w:val="00C93133"/>
    <w:rsid w:val="00CB1EDB"/>
    <w:rsid w:val="00CB5434"/>
    <w:rsid w:val="00CB7E50"/>
    <w:rsid w:val="00D05426"/>
    <w:rsid w:val="00D10E93"/>
    <w:rsid w:val="00D25D1B"/>
    <w:rsid w:val="00D27117"/>
    <w:rsid w:val="00D43060"/>
    <w:rsid w:val="00D72459"/>
    <w:rsid w:val="00D7275C"/>
    <w:rsid w:val="00D737DA"/>
    <w:rsid w:val="00D7673F"/>
    <w:rsid w:val="00D843B4"/>
    <w:rsid w:val="00DA0823"/>
    <w:rsid w:val="00DA4B6E"/>
    <w:rsid w:val="00DD388E"/>
    <w:rsid w:val="00DD62A2"/>
    <w:rsid w:val="00DD6B68"/>
    <w:rsid w:val="00DE49FD"/>
    <w:rsid w:val="00DF3D12"/>
    <w:rsid w:val="00E328DA"/>
    <w:rsid w:val="00E33142"/>
    <w:rsid w:val="00E40A27"/>
    <w:rsid w:val="00E454DB"/>
    <w:rsid w:val="00E47B1B"/>
    <w:rsid w:val="00E523E9"/>
    <w:rsid w:val="00E52B3E"/>
    <w:rsid w:val="00E55FE8"/>
    <w:rsid w:val="00E77D14"/>
    <w:rsid w:val="00E8318D"/>
    <w:rsid w:val="00E903C3"/>
    <w:rsid w:val="00E9292A"/>
    <w:rsid w:val="00E92CC5"/>
    <w:rsid w:val="00EA21BB"/>
    <w:rsid w:val="00EB4F64"/>
    <w:rsid w:val="00EC1EB6"/>
    <w:rsid w:val="00EC43B3"/>
    <w:rsid w:val="00EF2B87"/>
    <w:rsid w:val="00F12A79"/>
    <w:rsid w:val="00F162FD"/>
    <w:rsid w:val="00F22FEF"/>
    <w:rsid w:val="00F27E4F"/>
    <w:rsid w:val="00F31680"/>
    <w:rsid w:val="00F417C8"/>
    <w:rsid w:val="00F559B7"/>
    <w:rsid w:val="00F6229B"/>
    <w:rsid w:val="00F87263"/>
    <w:rsid w:val="00F91A73"/>
    <w:rsid w:val="00FA365A"/>
    <w:rsid w:val="00FD0C4E"/>
    <w:rsid w:val="00FD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18236"/>
  <w15:chartTrackingRefBased/>
  <w15:docId w15:val="{3D702503-1273-4580-9D8D-57120248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C8"/>
    <w:pPr>
      <w:spacing w:after="0" w:line="240" w:lineRule="auto"/>
    </w:pPr>
    <w:rPr>
      <w:rFonts w:ascii="Times New Roman" w:eastAsia="Times New Roman" w:hAnsi="Times New Roman" w:cs="Times New Roman"/>
      <w:sz w:val="20"/>
      <w:szCs w:val="20"/>
      <w:lang w:eastAsia="ro-RO"/>
    </w:rPr>
  </w:style>
  <w:style w:type="paragraph" w:styleId="Titlu2">
    <w:name w:val="heading 2"/>
    <w:basedOn w:val="Normal"/>
    <w:next w:val="Normal"/>
    <w:link w:val="Titlu2Caracter"/>
    <w:qFormat/>
    <w:rsid w:val="00F6229B"/>
    <w:pPr>
      <w:keepNext/>
      <w:jc w:val="center"/>
      <w:outlineLvl w:val="1"/>
    </w:pPr>
    <w:rPr>
      <w:b/>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77D14"/>
    <w:pPr>
      <w:tabs>
        <w:tab w:val="center" w:pos="4680"/>
        <w:tab w:val="right" w:pos="9360"/>
      </w:tabs>
    </w:pPr>
  </w:style>
  <w:style w:type="character" w:customStyle="1" w:styleId="AntetCaracter">
    <w:name w:val="Antet Caracter"/>
    <w:basedOn w:val="Fontdeparagrafimplicit"/>
    <w:link w:val="Antet"/>
    <w:uiPriority w:val="99"/>
    <w:rsid w:val="00E77D14"/>
  </w:style>
  <w:style w:type="paragraph" w:styleId="Subsol">
    <w:name w:val="footer"/>
    <w:basedOn w:val="Normal"/>
    <w:link w:val="SubsolCaracter"/>
    <w:uiPriority w:val="99"/>
    <w:unhideWhenUsed/>
    <w:rsid w:val="00E77D14"/>
    <w:pPr>
      <w:tabs>
        <w:tab w:val="center" w:pos="4680"/>
        <w:tab w:val="right" w:pos="9360"/>
      </w:tabs>
    </w:pPr>
  </w:style>
  <w:style w:type="character" w:customStyle="1" w:styleId="SubsolCaracter">
    <w:name w:val="Subsol Caracter"/>
    <w:basedOn w:val="Fontdeparagrafimplicit"/>
    <w:link w:val="Subsol"/>
    <w:uiPriority w:val="99"/>
    <w:rsid w:val="00E77D14"/>
  </w:style>
  <w:style w:type="character" w:styleId="Hyperlink">
    <w:name w:val="Hyperlink"/>
    <w:rsid w:val="00C64C9D"/>
    <w:rPr>
      <w:u w:val="single"/>
    </w:rPr>
  </w:style>
  <w:style w:type="character" w:styleId="Numrdepagin">
    <w:name w:val="page number"/>
    <w:basedOn w:val="Fontdeparagrafimplicit"/>
    <w:uiPriority w:val="99"/>
    <w:semiHidden/>
    <w:unhideWhenUsed/>
    <w:rsid w:val="00C64C9D"/>
  </w:style>
  <w:style w:type="character" w:styleId="MeniuneNerezolvat">
    <w:name w:val="Unresolved Mention"/>
    <w:basedOn w:val="Fontdeparagrafimplicit"/>
    <w:uiPriority w:val="99"/>
    <w:semiHidden/>
    <w:unhideWhenUsed/>
    <w:rsid w:val="0052375F"/>
    <w:rPr>
      <w:color w:val="605E5C"/>
      <w:shd w:val="clear" w:color="auto" w:fill="E1DFDD"/>
    </w:rPr>
  </w:style>
  <w:style w:type="character" w:styleId="HyperlinkParcurs">
    <w:name w:val="FollowedHyperlink"/>
    <w:basedOn w:val="Fontdeparagrafimplicit"/>
    <w:uiPriority w:val="99"/>
    <w:semiHidden/>
    <w:unhideWhenUsed/>
    <w:rsid w:val="006F3CA5"/>
    <w:rPr>
      <w:color w:val="954F72" w:themeColor="followedHyperlink"/>
      <w:u w:val="single"/>
    </w:rPr>
  </w:style>
  <w:style w:type="table" w:styleId="Tabelgril">
    <w:name w:val="Table Grid"/>
    <w:basedOn w:val="TabelNormal"/>
    <w:uiPriority w:val="39"/>
    <w:rsid w:val="00041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0FDD"/>
    <w:pPr>
      <w:spacing w:before="100" w:beforeAutospacing="1" w:after="100" w:afterAutospacing="1"/>
    </w:pPr>
    <w:rPr>
      <w:sz w:val="24"/>
      <w:szCs w:val="24"/>
      <w:lang w:eastAsia="en-GB"/>
    </w:rPr>
  </w:style>
  <w:style w:type="character" w:customStyle="1" w:styleId="MessageHeaderLabel">
    <w:name w:val="Message Header Label"/>
    <w:rsid w:val="004E342C"/>
    <w:rPr>
      <w:rFonts w:ascii="Arial Black" w:hAnsi="Arial Black"/>
      <w:sz w:val="18"/>
    </w:rPr>
  </w:style>
  <w:style w:type="paragraph" w:styleId="Frspaiere">
    <w:name w:val="No Spacing"/>
    <w:uiPriority w:val="1"/>
    <w:qFormat/>
    <w:rsid w:val="004E342C"/>
    <w:pPr>
      <w:spacing w:after="0" w:line="240" w:lineRule="auto"/>
    </w:pPr>
    <w:rPr>
      <w:rFonts w:ascii="Times New Roman" w:eastAsia="Times New Roman" w:hAnsi="Times New Roman" w:cs="Times New Roman"/>
      <w:sz w:val="20"/>
      <w:szCs w:val="20"/>
      <w:lang w:eastAsia="ro-RO"/>
    </w:rPr>
  </w:style>
  <w:style w:type="character" w:customStyle="1" w:styleId="Titlu2Caracter">
    <w:name w:val="Titlu 2 Caracter"/>
    <w:basedOn w:val="Fontdeparagrafimplicit"/>
    <w:link w:val="Titlu2"/>
    <w:rsid w:val="00F6229B"/>
    <w:rPr>
      <w:rFonts w:ascii="Times New Roman" w:eastAsia="Times New Roman" w:hAnsi="Times New Roman" w:cs="Times New Roman"/>
      <w:b/>
      <w:sz w:val="24"/>
      <w:szCs w:val="20"/>
      <w:lang w:eastAsia="ro-RO"/>
    </w:rPr>
  </w:style>
  <w:style w:type="paragraph" w:styleId="Listparagraf">
    <w:name w:val="List Paragraph"/>
    <w:basedOn w:val="Normal"/>
    <w:link w:val="ListparagrafCaracter"/>
    <w:uiPriority w:val="34"/>
    <w:qFormat/>
    <w:rsid w:val="001736C2"/>
    <w:pPr>
      <w:ind w:left="720"/>
      <w:contextualSpacing/>
    </w:pPr>
  </w:style>
  <w:style w:type="character" w:styleId="Referincomentariu">
    <w:name w:val="annotation reference"/>
    <w:basedOn w:val="Fontdeparagrafimplicit"/>
    <w:uiPriority w:val="99"/>
    <w:semiHidden/>
    <w:unhideWhenUsed/>
    <w:rsid w:val="00B0205C"/>
    <w:rPr>
      <w:sz w:val="16"/>
      <w:szCs w:val="16"/>
    </w:rPr>
  </w:style>
  <w:style w:type="paragraph" w:styleId="Textcomentariu">
    <w:name w:val="annotation text"/>
    <w:basedOn w:val="Normal"/>
    <w:link w:val="TextcomentariuCaracter"/>
    <w:uiPriority w:val="99"/>
    <w:unhideWhenUsed/>
    <w:rsid w:val="00B0205C"/>
  </w:style>
  <w:style w:type="character" w:customStyle="1" w:styleId="TextcomentariuCaracter">
    <w:name w:val="Text comentariu Caracter"/>
    <w:basedOn w:val="Fontdeparagrafimplicit"/>
    <w:link w:val="Textcomentariu"/>
    <w:uiPriority w:val="99"/>
    <w:rsid w:val="00B0205C"/>
    <w:rPr>
      <w:rFonts w:ascii="Times New Roman" w:eastAsia="Times New Roman" w:hAnsi="Times New Roman" w:cs="Times New Roman"/>
      <w:sz w:val="20"/>
      <w:szCs w:val="20"/>
      <w:lang w:eastAsia="ro-RO"/>
    </w:rPr>
  </w:style>
  <w:style w:type="paragraph" w:styleId="SubiectComentariu">
    <w:name w:val="annotation subject"/>
    <w:basedOn w:val="Textcomentariu"/>
    <w:next w:val="Textcomentariu"/>
    <w:link w:val="SubiectComentariuCaracter"/>
    <w:uiPriority w:val="99"/>
    <w:semiHidden/>
    <w:unhideWhenUsed/>
    <w:rsid w:val="00B0205C"/>
    <w:rPr>
      <w:b/>
      <w:bCs/>
    </w:rPr>
  </w:style>
  <w:style w:type="character" w:customStyle="1" w:styleId="SubiectComentariuCaracter">
    <w:name w:val="Subiect Comentariu Caracter"/>
    <w:basedOn w:val="TextcomentariuCaracter"/>
    <w:link w:val="SubiectComentariu"/>
    <w:uiPriority w:val="99"/>
    <w:semiHidden/>
    <w:rsid w:val="00B0205C"/>
    <w:rPr>
      <w:rFonts w:ascii="Times New Roman" w:eastAsia="Times New Roman" w:hAnsi="Times New Roman" w:cs="Times New Roman"/>
      <w:b/>
      <w:bCs/>
      <w:sz w:val="20"/>
      <w:szCs w:val="20"/>
      <w:lang w:eastAsia="ro-RO"/>
    </w:rPr>
  </w:style>
  <w:style w:type="character" w:customStyle="1" w:styleId="ListparagrafCaracter">
    <w:name w:val="Listă paragraf Caracter"/>
    <w:link w:val="Listparagraf"/>
    <w:uiPriority w:val="34"/>
    <w:locked/>
    <w:rsid w:val="00661536"/>
    <w:rPr>
      <w:rFonts w:ascii="Times New Roman" w:eastAsia="Times New Roman" w:hAnsi="Times New Roman" w:cs="Times New Roman"/>
      <w:sz w:val="20"/>
      <w:szCs w:val="20"/>
      <w:lang w:eastAsia="ro-RO"/>
    </w:rPr>
  </w:style>
  <w:style w:type="paragraph" w:styleId="Revizuire">
    <w:name w:val="Revision"/>
    <w:hidden/>
    <w:uiPriority w:val="99"/>
    <w:semiHidden/>
    <w:rsid w:val="00277EEF"/>
    <w:pPr>
      <w:spacing w:after="0" w:line="240" w:lineRule="auto"/>
    </w:pPr>
    <w:rPr>
      <w:rFonts w:ascii="Times New Roman" w:eastAsia="Times New Roman" w:hAnsi="Times New Roman" w:cs="Times New Roman"/>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273357">
      <w:bodyDiv w:val="1"/>
      <w:marLeft w:val="0"/>
      <w:marRight w:val="0"/>
      <w:marTop w:val="0"/>
      <w:marBottom w:val="0"/>
      <w:divBdr>
        <w:top w:val="none" w:sz="0" w:space="0" w:color="auto"/>
        <w:left w:val="none" w:sz="0" w:space="0" w:color="auto"/>
        <w:bottom w:val="none" w:sz="0" w:space="0" w:color="auto"/>
        <w:right w:val="none" w:sz="0" w:space="0" w:color="auto"/>
      </w:divBdr>
    </w:div>
    <w:div w:id="788353194">
      <w:bodyDiv w:val="1"/>
      <w:marLeft w:val="0"/>
      <w:marRight w:val="0"/>
      <w:marTop w:val="0"/>
      <w:marBottom w:val="0"/>
      <w:divBdr>
        <w:top w:val="none" w:sz="0" w:space="0" w:color="auto"/>
        <w:left w:val="none" w:sz="0" w:space="0" w:color="auto"/>
        <w:bottom w:val="none" w:sz="0" w:space="0" w:color="auto"/>
        <w:right w:val="none" w:sz="0" w:space="0" w:color="auto"/>
      </w:divBdr>
      <w:divsChild>
        <w:div w:id="118386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069804">
              <w:marLeft w:val="0"/>
              <w:marRight w:val="0"/>
              <w:marTop w:val="0"/>
              <w:marBottom w:val="0"/>
              <w:divBdr>
                <w:top w:val="none" w:sz="0" w:space="0" w:color="auto"/>
                <w:left w:val="none" w:sz="0" w:space="0" w:color="auto"/>
                <w:bottom w:val="none" w:sz="0" w:space="0" w:color="auto"/>
                <w:right w:val="none" w:sz="0" w:space="0" w:color="auto"/>
              </w:divBdr>
              <w:divsChild>
                <w:div w:id="1936014686">
                  <w:marLeft w:val="0"/>
                  <w:marRight w:val="0"/>
                  <w:marTop w:val="0"/>
                  <w:marBottom w:val="0"/>
                  <w:divBdr>
                    <w:top w:val="none" w:sz="0" w:space="0" w:color="auto"/>
                    <w:left w:val="none" w:sz="0" w:space="0" w:color="auto"/>
                    <w:bottom w:val="none" w:sz="0" w:space="0" w:color="auto"/>
                    <w:right w:val="none" w:sz="0" w:space="0" w:color="auto"/>
                  </w:divBdr>
                  <w:divsChild>
                    <w:div w:id="234245225">
                      <w:marLeft w:val="0"/>
                      <w:marRight w:val="0"/>
                      <w:marTop w:val="0"/>
                      <w:marBottom w:val="0"/>
                      <w:divBdr>
                        <w:top w:val="none" w:sz="0" w:space="0" w:color="auto"/>
                        <w:left w:val="none" w:sz="0" w:space="0" w:color="auto"/>
                        <w:bottom w:val="none" w:sz="0" w:space="0" w:color="auto"/>
                        <w:right w:val="none" w:sz="0" w:space="0" w:color="auto"/>
                      </w:divBdr>
                      <w:divsChild>
                        <w:div w:id="991560594">
                          <w:marLeft w:val="0"/>
                          <w:marRight w:val="0"/>
                          <w:marTop w:val="0"/>
                          <w:marBottom w:val="0"/>
                          <w:divBdr>
                            <w:top w:val="none" w:sz="0" w:space="0" w:color="auto"/>
                            <w:left w:val="none" w:sz="0" w:space="0" w:color="auto"/>
                            <w:bottom w:val="none" w:sz="0" w:space="0" w:color="auto"/>
                            <w:right w:val="none" w:sz="0" w:space="0" w:color="auto"/>
                          </w:divBdr>
                          <w:divsChild>
                            <w:div w:id="5050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453655">
      <w:bodyDiv w:val="1"/>
      <w:marLeft w:val="0"/>
      <w:marRight w:val="0"/>
      <w:marTop w:val="0"/>
      <w:marBottom w:val="0"/>
      <w:divBdr>
        <w:top w:val="none" w:sz="0" w:space="0" w:color="auto"/>
        <w:left w:val="none" w:sz="0" w:space="0" w:color="auto"/>
        <w:bottom w:val="none" w:sz="0" w:space="0" w:color="auto"/>
        <w:right w:val="none" w:sz="0" w:space="0" w:color="auto"/>
      </w:divBdr>
    </w:div>
    <w:div w:id="1072967057">
      <w:bodyDiv w:val="1"/>
      <w:marLeft w:val="0"/>
      <w:marRight w:val="0"/>
      <w:marTop w:val="0"/>
      <w:marBottom w:val="0"/>
      <w:divBdr>
        <w:top w:val="none" w:sz="0" w:space="0" w:color="auto"/>
        <w:left w:val="none" w:sz="0" w:space="0" w:color="auto"/>
        <w:bottom w:val="none" w:sz="0" w:space="0" w:color="auto"/>
        <w:right w:val="none" w:sz="0" w:space="0" w:color="auto"/>
      </w:divBdr>
      <w:divsChild>
        <w:div w:id="1451775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4981">
              <w:marLeft w:val="0"/>
              <w:marRight w:val="0"/>
              <w:marTop w:val="0"/>
              <w:marBottom w:val="0"/>
              <w:divBdr>
                <w:top w:val="none" w:sz="0" w:space="0" w:color="auto"/>
                <w:left w:val="none" w:sz="0" w:space="0" w:color="auto"/>
                <w:bottom w:val="none" w:sz="0" w:space="0" w:color="auto"/>
                <w:right w:val="none" w:sz="0" w:space="0" w:color="auto"/>
              </w:divBdr>
              <w:divsChild>
                <w:div w:id="869956793">
                  <w:marLeft w:val="0"/>
                  <w:marRight w:val="0"/>
                  <w:marTop w:val="0"/>
                  <w:marBottom w:val="0"/>
                  <w:divBdr>
                    <w:top w:val="none" w:sz="0" w:space="0" w:color="auto"/>
                    <w:left w:val="none" w:sz="0" w:space="0" w:color="auto"/>
                    <w:bottom w:val="none" w:sz="0" w:space="0" w:color="auto"/>
                    <w:right w:val="none" w:sz="0" w:space="0" w:color="auto"/>
                  </w:divBdr>
                  <w:divsChild>
                    <w:div w:id="1004016739">
                      <w:marLeft w:val="0"/>
                      <w:marRight w:val="0"/>
                      <w:marTop w:val="0"/>
                      <w:marBottom w:val="0"/>
                      <w:divBdr>
                        <w:top w:val="none" w:sz="0" w:space="0" w:color="auto"/>
                        <w:left w:val="none" w:sz="0" w:space="0" w:color="auto"/>
                        <w:bottom w:val="none" w:sz="0" w:space="0" w:color="auto"/>
                        <w:right w:val="none" w:sz="0" w:space="0" w:color="auto"/>
                      </w:divBdr>
                      <w:divsChild>
                        <w:div w:id="419640639">
                          <w:marLeft w:val="0"/>
                          <w:marRight w:val="0"/>
                          <w:marTop w:val="0"/>
                          <w:marBottom w:val="0"/>
                          <w:divBdr>
                            <w:top w:val="none" w:sz="0" w:space="0" w:color="auto"/>
                            <w:left w:val="none" w:sz="0" w:space="0" w:color="auto"/>
                            <w:bottom w:val="none" w:sz="0" w:space="0" w:color="auto"/>
                            <w:right w:val="none" w:sz="0" w:space="0" w:color="auto"/>
                          </w:divBdr>
                          <w:divsChild>
                            <w:div w:id="19070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302444">
      <w:bodyDiv w:val="1"/>
      <w:marLeft w:val="0"/>
      <w:marRight w:val="0"/>
      <w:marTop w:val="0"/>
      <w:marBottom w:val="0"/>
      <w:divBdr>
        <w:top w:val="none" w:sz="0" w:space="0" w:color="auto"/>
        <w:left w:val="none" w:sz="0" w:space="0" w:color="auto"/>
        <w:bottom w:val="none" w:sz="0" w:space="0" w:color="auto"/>
        <w:right w:val="none" w:sz="0" w:space="0" w:color="auto"/>
      </w:divBdr>
      <w:divsChild>
        <w:div w:id="144708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17266">
              <w:marLeft w:val="0"/>
              <w:marRight w:val="0"/>
              <w:marTop w:val="0"/>
              <w:marBottom w:val="0"/>
              <w:divBdr>
                <w:top w:val="none" w:sz="0" w:space="0" w:color="auto"/>
                <w:left w:val="none" w:sz="0" w:space="0" w:color="auto"/>
                <w:bottom w:val="none" w:sz="0" w:space="0" w:color="auto"/>
                <w:right w:val="none" w:sz="0" w:space="0" w:color="auto"/>
              </w:divBdr>
              <w:divsChild>
                <w:div w:id="1328559081">
                  <w:marLeft w:val="0"/>
                  <w:marRight w:val="0"/>
                  <w:marTop w:val="0"/>
                  <w:marBottom w:val="0"/>
                  <w:divBdr>
                    <w:top w:val="none" w:sz="0" w:space="0" w:color="auto"/>
                    <w:left w:val="none" w:sz="0" w:space="0" w:color="auto"/>
                    <w:bottom w:val="none" w:sz="0" w:space="0" w:color="auto"/>
                    <w:right w:val="none" w:sz="0" w:space="0" w:color="auto"/>
                  </w:divBdr>
                  <w:divsChild>
                    <w:div w:id="764611573">
                      <w:marLeft w:val="0"/>
                      <w:marRight w:val="0"/>
                      <w:marTop w:val="0"/>
                      <w:marBottom w:val="0"/>
                      <w:divBdr>
                        <w:top w:val="none" w:sz="0" w:space="0" w:color="auto"/>
                        <w:left w:val="none" w:sz="0" w:space="0" w:color="auto"/>
                        <w:bottom w:val="none" w:sz="0" w:space="0" w:color="auto"/>
                        <w:right w:val="none" w:sz="0" w:space="0" w:color="auto"/>
                      </w:divBdr>
                      <w:divsChild>
                        <w:div w:id="1593272702">
                          <w:marLeft w:val="0"/>
                          <w:marRight w:val="0"/>
                          <w:marTop w:val="0"/>
                          <w:marBottom w:val="0"/>
                          <w:divBdr>
                            <w:top w:val="none" w:sz="0" w:space="0" w:color="auto"/>
                            <w:left w:val="none" w:sz="0" w:space="0" w:color="auto"/>
                            <w:bottom w:val="none" w:sz="0" w:space="0" w:color="auto"/>
                            <w:right w:val="none" w:sz="0" w:space="0" w:color="auto"/>
                          </w:divBdr>
                          <w:divsChild>
                            <w:div w:id="61224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433337">
      <w:bodyDiv w:val="1"/>
      <w:marLeft w:val="0"/>
      <w:marRight w:val="0"/>
      <w:marTop w:val="0"/>
      <w:marBottom w:val="0"/>
      <w:divBdr>
        <w:top w:val="none" w:sz="0" w:space="0" w:color="auto"/>
        <w:left w:val="none" w:sz="0" w:space="0" w:color="auto"/>
        <w:bottom w:val="none" w:sz="0" w:space="0" w:color="auto"/>
        <w:right w:val="none" w:sz="0" w:space="0" w:color="auto"/>
      </w:divBdr>
    </w:div>
    <w:div w:id="1997175456">
      <w:bodyDiv w:val="1"/>
      <w:marLeft w:val="0"/>
      <w:marRight w:val="0"/>
      <w:marTop w:val="0"/>
      <w:marBottom w:val="0"/>
      <w:divBdr>
        <w:top w:val="none" w:sz="0" w:space="0" w:color="auto"/>
        <w:left w:val="none" w:sz="0" w:space="0" w:color="auto"/>
        <w:bottom w:val="none" w:sz="0" w:space="0" w:color="auto"/>
        <w:right w:val="none" w:sz="0" w:space="0" w:color="auto"/>
      </w:divBdr>
      <w:divsChild>
        <w:div w:id="429205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271658">
              <w:marLeft w:val="0"/>
              <w:marRight w:val="0"/>
              <w:marTop w:val="0"/>
              <w:marBottom w:val="0"/>
              <w:divBdr>
                <w:top w:val="none" w:sz="0" w:space="0" w:color="auto"/>
                <w:left w:val="none" w:sz="0" w:space="0" w:color="auto"/>
                <w:bottom w:val="none" w:sz="0" w:space="0" w:color="auto"/>
                <w:right w:val="none" w:sz="0" w:space="0" w:color="auto"/>
              </w:divBdr>
              <w:divsChild>
                <w:div w:id="1017733209">
                  <w:marLeft w:val="0"/>
                  <w:marRight w:val="0"/>
                  <w:marTop w:val="0"/>
                  <w:marBottom w:val="0"/>
                  <w:divBdr>
                    <w:top w:val="none" w:sz="0" w:space="0" w:color="auto"/>
                    <w:left w:val="none" w:sz="0" w:space="0" w:color="auto"/>
                    <w:bottom w:val="none" w:sz="0" w:space="0" w:color="auto"/>
                    <w:right w:val="none" w:sz="0" w:space="0" w:color="auto"/>
                  </w:divBdr>
                  <w:divsChild>
                    <w:div w:id="1446117788">
                      <w:marLeft w:val="0"/>
                      <w:marRight w:val="0"/>
                      <w:marTop w:val="0"/>
                      <w:marBottom w:val="0"/>
                      <w:divBdr>
                        <w:top w:val="none" w:sz="0" w:space="0" w:color="auto"/>
                        <w:left w:val="none" w:sz="0" w:space="0" w:color="auto"/>
                        <w:bottom w:val="none" w:sz="0" w:space="0" w:color="auto"/>
                        <w:right w:val="none" w:sz="0" w:space="0" w:color="auto"/>
                      </w:divBdr>
                      <w:divsChild>
                        <w:div w:id="827130609">
                          <w:marLeft w:val="0"/>
                          <w:marRight w:val="0"/>
                          <w:marTop w:val="0"/>
                          <w:marBottom w:val="0"/>
                          <w:divBdr>
                            <w:top w:val="none" w:sz="0" w:space="0" w:color="auto"/>
                            <w:left w:val="none" w:sz="0" w:space="0" w:color="auto"/>
                            <w:bottom w:val="none" w:sz="0" w:space="0" w:color="auto"/>
                            <w:right w:val="none" w:sz="0" w:space="0" w:color="auto"/>
                          </w:divBdr>
                          <w:divsChild>
                            <w:div w:id="1069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1585</Words>
  <Characters>9198</Characters>
  <Application>Microsoft Office Word</Application>
  <DocSecurity>0</DocSecurity>
  <Lines>76</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Marcel STOIAN (70436)</dc:creator>
  <cp:keywords/>
  <dc:description/>
  <cp:lastModifiedBy>GRAZIANA - MIHAELA PANA</cp:lastModifiedBy>
  <cp:revision>2</cp:revision>
  <cp:lastPrinted>2024-09-30T08:49:00Z</cp:lastPrinted>
  <dcterms:created xsi:type="dcterms:W3CDTF">2024-09-30T08:49:00Z</dcterms:created>
  <dcterms:modified xsi:type="dcterms:W3CDTF">2024-09-30T08:49:00Z</dcterms:modified>
</cp:coreProperties>
</file>